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392" w:rsidRDefault="00532041" w:rsidP="00081392">
      <w:pPr>
        <w:spacing w:after="0" w:line="240" w:lineRule="auto"/>
        <w:rPr>
          <w:rFonts w:eastAsia="Times New Roman" w:cs="Times New Roman"/>
          <w:bCs/>
          <w:color w:val="000000"/>
          <w:sz w:val="28"/>
          <w:szCs w:val="28"/>
          <w:lang w:eastAsia="el-GR"/>
        </w:rPr>
      </w:pPr>
      <w:bookmarkStart w:id="0" w:name="_GoBack"/>
      <w:bookmarkEnd w:id="0"/>
      <w:r w:rsidRPr="00532041">
        <w:rPr>
          <w:rFonts w:eastAsia="Times New Roman" w:cs="Times New Roman"/>
          <w:color w:val="000000"/>
          <w:sz w:val="28"/>
          <w:szCs w:val="28"/>
          <w:lang w:eastAsia="el-GR"/>
        </w:rPr>
        <w:t>Η Εταιρεία Αθλητικής Ψυχολογίας και το Εργαστήριο Αθλητικής Ψυχολογίας της Σχολής Επιστήμης Φυσικής Αγωγής και Αθλητισμού του Πανεπιστημίου Θεσσαλίας έχουν την τιμή να σας προσκαλέσουν στο 13</w:t>
      </w:r>
      <w:r w:rsidRPr="00532041">
        <w:rPr>
          <w:rFonts w:eastAsia="Times New Roman" w:cs="Times New Roman"/>
          <w:color w:val="000000"/>
          <w:sz w:val="28"/>
          <w:szCs w:val="28"/>
          <w:vertAlign w:val="superscript"/>
          <w:lang w:eastAsia="el-GR"/>
        </w:rPr>
        <w:t>ο</w:t>
      </w:r>
      <w:r w:rsidRPr="00532041">
        <w:rPr>
          <w:rFonts w:eastAsia="Times New Roman" w:cs="Times New Roman"/>
          <w:color w:val="000000"/>
          <w:sz w:val="28"/>
          <w:szCs w:val="28"/>
          <w:lang w:eastAsia="el-GR"/>
        </w:rPr>
        <w:t> Συνέδριο Αθλητικής Ψυχολογίας με θέμα: </w:t>
      </w:r>
      <w:r w:rsidRPr="00532041">
        <w:rPr>
          <w:rFonts w:eastAsia="Times New Roman" w:cs="Times New Roman"/>
          <w:b/>
          <w:bCs/>
          <w:color w:val="000000"/>
          <w:sz w:val="28"/>
          <w:szCs w:val="28"/>
          <w:lang w:eastAsia="el-GR"/>
        </w:rPr>
        <w:t>«Αθλητική Ψυχολογία στην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el-GR"/>
        </w:rPr>
        <w:t xml:space="preserve"> Εκπαίδευση και στον Αθλητισμό» </w:t>
      </w:r>
      <w:r>
        <w:rPr>
          <w:rFonts w:eastAsia="Times New Roman" w:cs="Times New Roman"/>
          <w:bCs/>
          <w:color w:val="000000"/>
          <w:sz w:val="28"/>
          <w:szCs w:val="28"/>
          <w:lang w:eastAsia="el-GR"/>
        </w:rPr>
        <w:t>το οποίο θα λάβει χώρα στα Τρίκαλα στις 6 και 7 Δεκεμβρίου 2014.</w:t>
      </w:r>
    </w:p>
    <w:p w:rsidR="00532041" w:rsidRPr="00532041" w:rsidRDefault="00081392" w:rsidP="00081392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el-GR"/>
        </w:rPr>
      </w:pPr>
      <w:r>
        <w:rPr>
          <w:rFonts w:eastAsia="Times New Roman" w:cs="Times New Roman"/>
          <w:bCs/>
          <w:color w:val="000000"/>
          <w:sz w:val="28"/>
          <w:szCs w:val="28"/>
          <w:lang w:eastAsia="el-GR"/>
        </w:rPr>
        <w:br/>
      </w:r>
      <w:r w:rsidR="00532041" w:rsidRPr="00532041">
        <w:rPr>
          <w:rFonts w:eastAsia="Times New Roman" w:cs="Times New Roman"/>
          <w:color w:val="000000"/>
          <w:sz w:val="28"/>
          <w:szCs w:val="28"/>
          <w:lang w:eastAsia="el-GR"/>
        </w:rPr>
        <w:t>Η διοργάνωση αυτού του διήμερου συνέδριου στοχεύει στην ενημέρωση</w:t>
      </w:r>
      <w:r w:rsidR="00532041">
        <w:rPr>
          <w:rFonts w:eastAsia="Times New Roman" w:cs="Times New Roman"/>
          <w:color w:val="000000"/>
          <w:sz w:val="28"/>
          <w:szCs w:val="28"/>
          <w:lang w:eastAsia="el-GR"/>
        </w:rPr>
        <w:t>:</w:t>
      </w:r>
      <w:r>
        <w:rPr>
          <w:rFonts w:eastAsia="Times New Roman" w:cs="Times New Roman"/>
          <w:color w:val="000000"/>
          <w:sz w:val="28"/>
          <w:szCs w:val="28"/>
          <w:lang w:eastAsia="el-GR"/>
        </w:rPr>
        <w:br/>
      </w:r>
      <w:r w:rsidR="00532041">
        <w:rPr>
          <w:rFonts w:eastAsia="Times New Roman" w:cs="Times New Roman"/>
          <w:color w:val="000000"/>
          <w:sz w:val="28"/>
          <w:szCs w:val="28"/>
          <w:lang w:eastAsia="el-GR"/>
        </w:rPr>
        <w:t xml:space="preserve"> </w:t>
      </w:r>
      <w:r w:rsidR="00532041" w:rsidRPr="00532041">
        <w:rPr>
          <w:rFonts w:eastAsia="Times New Roman" w:cs="Times New Roman"/>
          <w:color w:val="000000"/>
          <w:sz w:val="28"/>
          <w:szCs w:val="28"/>
          <w:lang w:eastAsia="el-GR"/>
        </w:rPr>
        <w:t xml:space="preserve">α) των φοιτητών αλλά και όλων εκείνων που ασχολούνται ενεργά με τον αθλητισμό (προπονητές, αθλητές) για την εφαρμογή βασικών αρχών της εφαρμοσμένης ψυχολογίας στον αθλητισμό. </w:t>
      </w:r>
      <w:r>
        <w:rPr>
          <w:rFonts w:eastAsia="Times New Roman" w:cs="Times New Roman"/>
          <w:color w:val="000000"/>
          <w:sz w:val="28"/>
          <w:szCs w:val="28"/>
          <w:lang w:eastAsia="el-GR"/>
        </w:rPr>
        <w:br/>
      </w:r>
      <w:r w:rsidR="00532041" w:rsidRPr="00532041">
        <w:rPr>
          <w:rFonts w:eastAsia="Times New Roman" w:cs="Times New Roman"/>
          <w:color w:val="000000"/>
          <w:sz w:val="28"/>
          <w:szCs w:val="28"/>
          <w:lang w:eastAsia="el-GR"/>
        </w:rPr>
        <w:t xml:space="preserve">β) των εκπαιδευτικών όλων των ειδικοτήτων και βαθμίδων εκπαίδευσης </w:t>
      </w:r>
      <w:r w:rsidR="00532041">
        <w:rPr>
          <w:rFonts w:eastAsia="Times New Roman" w:cs="Times New Roman"/>
          <w:color w:val="000000"/>
          <w:sz w:val="28"/>
          <w:szCs w:val="28"/>
          <w:lang w:eastAsia="el-GR"/>
        </w:rPr>
        <w:t>για τα αποτελέσματα</w:t>
      </w:r>
      <w:r w:rsidR="00532041" w:rsidRPr="00532041">
        <w:rPr>
          <w:rFonts w:eastAsia="Times New Roman" w:cs="Times New Roman"/>
          <w:color w:val="000000"/>
          <w:sz w:val="28"/>
          <w:szCs w:val="28"/>
          <w:lang w:eastAsia="el-GR"/>
        </w:rPr>
        <w:t xml:space="preserve"> </w:t>
      </w:r>
      <w:r w:rsidR="00532041">
        <w:rPr>
          <w:rFonts w:eastAsia="Times New Roman" w:cs="Times New Roman"/>
          <w:color w:val="000000"/>
          <w:sz w:val="28"/>
          <w:szCs w:val="28"/>
          <w:lang w:eastAsia="el-GR"/>
        </w:rPr>
        <w:t>από</w:t>
      </w:r>
      <w:r w:rsidR="00532041" w:rsidRPr="00532041">
        <w:rPr>
          <w:rFonts w:eastAsia="Times New Roman" w:cs="Times New Roman"/>
          <w:color w:val="000000"/>
          <w:sz w:val="28"/>
          <w:szCs w:val="28"/>
          <w:lang w:eastAsia="el-GR"/>
        </w:rPr>
        <w:t xml:space="preserve"> την εφαρμογή προγραμμάτων αγωγής υγείας </w:t>
      </w:r>
      <w:r w:rsidR="00532041">
        <w:rPr>
          <w:rFonts w:eastAsia="Times New Roman" w:cs="Times New Roman"/>
          <w:color w:val="000000"/>
          <w:sz w:val="28"/>
          <w:szCs w:val="28"/>
          <w:lang w:eastAsia="el-GR"/>
        </w:rPr>
        <w:t xml:space="preserve">και για τον τρόπο της οργάνωσης προγραμμάτων αγωγής υγείας </w:t>
      </w:r>
    </w:p>
    <w:p w:rsidR="00532041" w:rsidRPr="00532041" w:rsidRDefault="00532041" w:rsidP="00532041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l-GR"/>
        </w:rPr>
      </w:pPr>
      <w:r w:rsidRPr="00532041">
        <w:rPr>
          <w:rFonts w:eastAsia="Times New Roman" w:cs="Times New Roman"/>
          <w:color w:val="000000"/>
          <w:sz w:val="28"/>
          <w:szCs w:val="28"/>
          <w:lang w:eastAsia="el-GR"/>
        </w:rPr>
        <w:t xml:space="preserve"> Το συνέδριο περιλαμβάνει τις εξής ενότητες:</w:t>
      </w:r>
    </w:p>
    <w:p w:rsidR="00532041" w:rsidRPr="00532041" w:rsidRDefault="00532041" w:rsidP="00081392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8"/>
          <w:szCs w:val="28"/>
          <w:lang w:val="en-US" w:eastAsia="el-GR"/>
        </w:rPr>
      </w:pPr>
      <w:r w:rsidRPr="00081392">
        <w:rPr>
          <w:rFonts w:eastAsia="Times New Roman" w:cs="Times New Roman"/>
          <w:b/>
          <w:color w:val="000000"/>
          <w:sz w:val="28"/>
          <w:szCs w:val="28"/>
          <w:lang w:eastAsia="el-GR"/>
        </w:rPr>
        <w:t>Κεντρικές</w:t>
      </w:r>
      <w:r w:rsidRPr="00081392">
        <w:rPr>
          <w:rFonts w:eastAsia="Times New Roman" w:cs="Times New Roman"/>
          <w:b/>
          <w:color w:val="000000"/>
          <w:sz w:val="28"/>
          <w:szCs w:val="28"/>
          <w:lang w:val="en-US" w:eastAsia="el-GR"/>
        </w:rPr>
        <w:t xml:space="preserve"> </w:t>
      </w:r>
      <w:r w:rsidRPr="00081392">
        <w:rPr>
          <w:rFonts w:eastAsia="Times New Roman" w:cs="Times New Roman"/>
          <w:b/>
          <w:color w:val="000000"/>
          <w:sz w:val="28"/>
          <w:szCs w:val="28"/>
          <w:lang w:eastAsia="el-GR"/>
        </w:rPr>
        <w:t>Ομιλίες</w:t>
      </w:r>
      <w:r w:rsidR="00081392" w:rsidRPr="00081392">
        <w:rPr>
          <w:rFonts w:eastAsia="Times New Roman" w:cs="Times New Roman"/>
          <w:color w:val="000000"/>
          <w:sz w:val="28"/>
          <w:szCs w:val="28"/>
          <w:lang w:val="en-US" w:eastAsia="el-GR"/>
        </w:rPr>
        <w:br/>
      </w:r>
      <w:r w:rsidRPr="00532041">
        <w:rPr>
          <w:rFonts w:eastAsia="Times New Roman" w:cs="Times New Roman"/>
          <w:color w:val="000000"/>
          <w:sz w:val="28"/>
          <w:szCs w:val="28"/>
          <w:lang w:eastAsia="el-GR"/>
        </w:rPr>
        <w:t>Μέλη</w:t>
      </w:r>
      <w:r w:rsidRPr="00081392">
        <w:rPr>
          <w:rFonts w:eastAsia="Times New Roman" w:cs="Times New Roman"/>
          <w:color w:val="000000"/>
          <w:sz w:val="28"/>
          <w:szCs w:val="28"/>
          <w:lang w:val="en-US" w:eastAsia="el-GR"/>
        </w:rPr>
        <w:t xml:space="preserve"> </w:t>
      </w:r>
      <w:r w:rsidRPr="00532041">
        <w:rPr>
          <w:rFonts w:eastAsia="Times New Roman" w:cs="Times New Roman"/>
          <w:color w:val="000000"/>
          <w:sz w:val="28"/>
          <w:szCs w:val="28"/>
          <w:lang w:eastAsia="el-GR"/>
        </w:rPr>
        <w:t>του</w:t>
      </w:r>
      <w:r w:rsidRPr="00081392">
        <w:rPr>
          <w:rFonts w:eastAsia="Times New Roman" w:cs="Times New Roman"/>
          <w:color w:val="000000"/>
          <w:sz w:val="28"/>
          <w:szCs w:val="28"/>
          <w:lang w:val="en-US" w:eastAsia="el-GR"/>
        </w:rPr>
        <w:t xml:space="preserve"> </w:t>
      </w:r>
      <w:r w:rsidRPr="00532041">
        <w:rPr>
          <w:rFonts w:eastAsia="Times New Roman" w:cs="Times New Roman"/>
          <w:color w:val="000000"/>
          <w:sz w:val="28"/>
          <w:szCs w:val="28"/>
          <w:lang w:eastAsia="el-GR"/>
        </w:rPr>
        <w:t>διοικητικού</w:t>
      </w:r>
      <w:r w:rsidRPr="00081392">
        <w:rPr>
          <w:rFonts w:eastAsia="Times New Roman" w:cs="Times New Roman"/>
          <w:color w:val="000000"/>
          <w:sz w:val="28"/>
          <w:szCs w:val="28"/>
          <w:lang w:val="en-US" w:eastAsia="el-GR"/>
        </w:rPr>
        <w:t xml:space="preserve"> </w:t>
      </w:r>
      <w:r w:rsidRPr="00532041">
        <w:rPr>
          <w:rFonts w:eastAsia="Times New Roman" w:cs="Times New Roman"/>
          <w:color w:val="000000"/>
          <w:sz w:val="28"/>
          <w:szCs w:val="28"/>
          <w:lang w:eastAsia="el-GR"/>
        </w:rPr>
        <w:t>συμβουλίου</w:t>
      </w:r>
      <w:r w:rsidRPr="00081392">
        <w:rPr>
          <w:rFonts w:eastAsia="Times New Roman" w:cs="Times New Roman"/>
          <w:color w:val="000000"/>
          <w:sz w:val="28"/>
          <w:szCs w:val="28"/>
          <w:lang w:val="en-US" w:eastAsia="el-GR"/>
        </w:rPr>
        <w:t xml:space="preserve"> </w:t>
      </w:r>
      <w:r w:rsidRPr="00532041">
        <w:rPr>
          <w:rFonts w:eastAsia="Times New Roman" w:cs="Times New Roman"/>
          <w:color w:val="000000"/>
          <w:sz w:val="28"/>
          <w:szCs w:val="28"/>
          <w:lang w:eastAsia="el-GR"/>
        </w:rPr>
        <w:t>της</w:t>
      </w:r>
      <w:r w:rsidRPr="00081392">
        <w:rPr>
          <w:rFonts w:eastAsia="Times New Roman" w:cs="Times New Roman"/>
          <w:color w:val="000000"/>
          <w:sz w:val="28"/>
          <w:szCs w:val="28"/>
          <w:lang w:val="en-US" w:eastAsia="el-GR"/>
        </w:rPr>
        <w:t xml:space="preserve"> FEPSAC (European Federation of Sport Psychology) </w:t>
      </w:r>
      <w:r w:rsidRPr="00532041">
        <w:rPr>
          <w:rFonts w:eastAsia="Times New Roman" w:cs="Times New Roman"/>
          <w:color w:val="000000"/>
          <w:sz w:val="28"/>
          <w:szCs w:val="28"/>
          <w:lang w:eastAsia="el-GR"/>
        </w:rPr>
        <w:t>έχουν</w:t>
      </w:r>
      <w:r w:rsidRPr="00081392">
        <w:rPr>
          <w:rFonts w:eastAsia="Times New Roman" w:cs="Times New Roman"/>
          <w:color w:val="000000"/>
          <w:sz w:val="28"/>
          <w:szCs w:val="28"/>
          <w:lang w:val="en-US" w:eastAsia="el-GR"/>
        </w:rPr>
        <w:t xml:space="preserve"> </w:t>
      </w:r>
      <w:r w:rsidRPr="00532041">
        <w:rPr>
          <w:rFonts w:eastAsia="Times New Roman" w:cs="Times New Roman"/>
          <w:color w:val="000000"/>
          <w:sz w:val="28"/>
          <w:szCs w:val="28"/>
          <w:lang w:eastAsia="el-GR"/>
        </w:rPr>
        <w:t>προσκληθεί</w:t>
      </w:r>
      <w:r w:rsidRPr="00081392">
        <w:rPr>
          <w:rFonts w:eastAsia="Times New Roman" w:cs="Times New Roman"/>
          <w:color w:val="000000"/>
          <w:sz w:val="28"/>
          <w:szCs w:val="28"/>
          <w:lang w:val="en-US" w:eastAsia="el-GR"/>
        </w:rPr>
        <w:t xml:space="preserve"> </w:t>
      </w:r>
      <w:r w:rsidRPr="00532041">
        <w:rPr>
          <w:rFonts w:eastAsia="Times New Roman" w:cs="Times New Roman"/>
          <w:color w:val="000000"/>
          <w:sz w:val="28"/>
          <w:szCs w:val="28"/>
          <w:lang w:eastAsia="el-GR"/>
        </w:rPr>
        <w:t>και</w:t>
      </w:r>
      <w:r w:rsidRPr="00081392">
        <w:rPr>
          <w:rFonts w:eastAsia="Times New Roman" w:cs="Times New Roman"/>
          <w:color w:val="000000"/>
          <w:sz w:val="28"/>
          <w:szCs w:val="28"/>
          <w:lang w:val="en-US" w:eastAsia="el-GR"/>
        </w:rPr>
        <w:t xml:space="preserve"> </w:t>
      </w:r>
      <w:r w:rsidRPr="00532041">
        <w:rPr>
          <w:rFonts w:eastAsia="Times New Roman" w:cs="Times New Roman"/>
          <w:color w:val="000000"/>
          <w:sz w:val="28"/>
          <w:szCs w:val="28"/>
          <w:lang w:eastAsia="el-GR"/>
        </w:rPr>
        <w:t>θα</w:t>
      </w:r>
      <w:r w:rsidRPr="00081392">
        <w:rPr>
          <w:rFonts w:eastAsia="Times New Roman" w:cs="Times New Roman"/>
          <w:color w:val="000000"/>
          <w:sz w:val="28"/>
          <w:szCs w:val="28"/>
          <w:lang w:val="en-US" w:eastAsia="el-GR"/>
        </w:rPr>
        <w:t xml:space="preserve"> </w:t>
      </w:r>
      <w:r w:rsidRPr="00532041">
        <w:rPr>
          <w:rFonts w:eastAsia="Times New Roman" w:cs="Times New Roman"/>
          <w:color w:val="000000"/>
          <w:sz w:val="28"/>
          <w:szCs w:val="28"/>
          <w:lang w:eastAsia="el-GR"/>
        </w:rPr>
        <w:t>συμμετάσχουν</w:t>
      </w:r>
      <w:r w:rsidRPr="00081392">
        <w:rPr>
          <w:rFonts w:eastAsia="Times New Roman" w:cs="Times New Roman"/>
          <w:color w:val="000000"/>
          <w:sz w:val="28"/>
          <w:szCs w:val="28"/>
          <w:lang w:val="en-US" w:eastAsia="el-GR"/>
        </w:rPr>
        <w:t xml:space="preserve"> </w:t>
      </w:r>
      <w:r w:rsidRPr="00532041">
        <w:rPr>
          <w:rFonts w:eastAsia="Times New Roman" w:cs="Times New Roman"/>
          <w:color w:val="000000"/>
          <w:sz w:val="28"/>
          <w:szCs w:val="28"/>
          <w:lang w:eastAsia="el-GR"/>
        </w:rPr>
        <w:t>με</w:t>
      </w:r>
      <w:r w:rsidRPr="00081392">
        <w:rPr>
          <w:rFonts w:eastAsia="Times New Roman" w:cs="Times New Roman"/>
          <w:color w:val="000000"/>
          <w:sz w:val="28"/>
          <w:szCs w:val="28"/>
          <w:lang w:val="en-US" w:eastAsia="el-GR"/>
        </w:rPr>
        <w:t xml:space="preserve"> </w:t>
      </w:r>
      <w:r w:rsidRPr="00532041">
        <w:rPr>
          <w:rFonts w:eastAsia="Times New Roman" w:cs="Times New Roman"/>
          <w:color w:val="000000"/>
          <w:sz w:val="28"/>
          <w:szCs w:val="28"/>
          <w:lang w:eastAsia="el-GR"/>
        </w:rPr>
        <w:t>κεντρικές</w:t>
      </w:r>
      <w:r w:rsidRPr="00081392">
        <w:rPr>
          <w:rFonts w:eastAsia="Times New Roman" w:cs="Times New Roman"/>
          <w:color w:val="000000"/>
          <w:sz w:val="28"/>
          <w:szCs w:val="28"/>
          <w:lang w:val="en-US" w:eastAsia="el-GR"/>
        </w:rPr>
        <w:t xml:space="preserve"> </w:t>
      </w:r>
      <w:r w:rsidRPr="00532041">
        <w:rPr>
          <w:rFonts w:eastAsia="Times New Roman" w:cs="Times New Roman"/>
          <w:color w:val="000000"/>
          <w:sz w:val="28"/>
          <w:szCs w:val="28"/>
          <w:lang w:eastAsia="el-GR"/>
        </w:rPr>
        <w:t>ομιλίες</w:t>
      </w:r>
      <w:r w:rsidRPr="00081392">
        <w:rPr>
          <w:rFonts w:eastAsia="Times New Roman" w:cs="Times New Roman"/>
          <w:color w:val="000000"/>
          <w:sz w:val="28"/>
          <w:szCs w:val="28"/>
          <w:lang w:val="en-US" w:eastAsia="el-GR"/>
        </w:rPr>
        <w:t xml:space="preserve"> </w:t>
      </w:r>
      <w:r w:rsidRPr="00532041">
        <w:rPr>
          <w:rFonts w:eastAsia="Times New Roman" w:cs="Times New Roman"/>
          <w:color w:val="000000"/>
          <w:sz w:val="28"/>
          <w:szCs w:val="28"/>
          <w:lang w:eastAsia="el-GR"/>
        </w:rPr>
        <w:t>οι</w:t>
      </w:r>
      <w:r w:rsidRPr="00081392">
        <w:rPr>
          <w:rFonts w:eastAsia="Times New Roman" w:cs="Times New Roman"/>
          <w:color w:val="000000"/>
          <w:sz w:val="28"/>
          <w:szCs w:val="28"/>
          <w:lang w:val="en-US" w:eastAsia="el-GR"/>
        </w:rPr>
        <w:t xml:space="preserve">: </w:t>
      </w:r>
      <w:r w:rsidR="00081392" w:rsidRPr="00081392">
        <w:rPr>
          <w:rFonts w:eastAsia="Times New Roman" w:cs="Times New Roman"/>
          <w:color w:val="000000"/>
          <w:sz w:val="28"/>
          <w:szCs w:val="28"/>
          <w:lang w:val="en-US" w:eastAsia="el-GR"/>
        </w:rPr>
        <w:br/>
      </w:r>
      <w:r w:rsidRPr="00532041">
        <w:rPr>
          <w:rFonts w:eastAsia="Times New Roman" w:cs="Times New Roman"/>
          <w:color w:val="000000"/>
          <w:sz w:val="28"/>
          <w:szCs w:val="28"/>
          <w:lang w:eastAsia="el-GR"/>
        </w:rPr>
        <w:t>α</w:t>
      </w:r>
      <w:r w:rsidRPr="00081392">
        <w:rPr>
          <w:rFonts w:eastAsia="Times New Roman" w:cs="Times New Roman"/>
          <w:color w:val="000000"/>
          <w:sz w:val="28"/>
          <w:szCs w:val="28"/>
          <w:lang w:val="en-US" w:eastAsia="el-GR"/>
        </w:rPr>
        <w:t xml:space="preserve">) </w:t>
      </w:r>
      <w:r w:rsidRPr="00532041">
        <w:rPr>
          <w:rFonts w:eastAsia="Times New Roman" w:cs="Times New Roman"/>
          <w:color w:val="000000"/>
          <w:sz w:val="28"/>
          <w:szCs w:val="28"/>
          <w:lang w:val="en-US" w:eastAsia="el-GR"/>
        </w:rPr>
        <w:t>Professor</w:t>
      </w:r>
      <w:r w:rsidRPr="00081392">
        <w:rPr>
          <w:rFonts w:eastAsia="Times New Roman" w:cs="Times New Roman"/>
          <w:color w:val="000000"/>
          <w:sz w:val="28"/>
          <w:szCs w:val="28"/>
          <w:lang w:val="en-US" w:eastAsia="el-GR"/>
        </w:rPr>
        <w:t xml:space="preserve">  </w:t>
      </w:r>
      <w:r w:rsidRPr="00532041">
        <w:rPr>
          <w:rFonts w:eastAsia="Times New Roman" w:cs="Times New Roman"/>
          <w:color w:val="000000"/>
          <w:sz w:val="28"/>
          <w:szCs w:val="28"/>
          <w:lang w:val="en-US" w:eastAsia="el-GR"/>
        </w:rPr>
        <w:t>Paul</w:t>
      </w:r>
      <w:r w:rsidRPr="00081392">
        <w:rPr>
          <w:rFonts w:eastAsia="Times New Roman" w:cs="Times New Roman"/>
          <w:color w:val="000000"/>
          <w:sz w:val="28"/>
          <w:szCs w:val="28"/>
          <w:lang w:val="en-US" w:eastAsia="el-GR"/>
        </w:rPr>
        <w:t xml:space="preserve"> </w:t>
      </w:r>
      <w:proofErr w:type="spellStart"/>
      <w:r w:rsidRPr="00532041">
        <w:rPr>
          <w:rFonts w:eastAsia="Times New Roman" w:cs="Times New Roman"/>
          <w:color w:val="000000"/>
          <w:sz w:val="28"/>
          <w:szCs w:val="28"/>
          <w:lang w:val="en-US" w:eastAsia="el-GR"/>
        </w:rPr>
        <w:t>Wylleman</w:t>
      </w:r>
      <w:proofErr w:type="spellEnd"/>
      <w:r w:rsidRPr="00081392">
        <w:rPr>
          <w:rFonts w:eastAsia="Times New Roman" w:cs="Times New Roman"/>
          <w:color w:val="000000"/>
          <w:sz w:val="28"/>
          <w:szCs w:val="28"/>
          <w:lang w:val="en-US" w:eastAsia="el-GR"/>
        </w:rPr>
        <w:t>, (</w:t>
      </w:r>
      <w:proofErr w:type="spellStart"/>
      <w:r w:rsidRPr="00532041">
        <w:rPr>
          <w:rFonts w:eastAsia="Times New Roman" w:cs="Times New Roman"/>
          <w:color w:val="000000"/>
          <w:sz w:val="28"/>
          <w:szCs w:val="28"/>
          <w:lang w:val="en-US" w:eastAsia="el-GR"/>
        </w:rPr>
        <w:t>Vrije</w:t>
      </w:r>
      <w:proofErr w:type="spellEnd"/>
      <w:r w:rsidRPr="00081392">
        <w:rPr>
          <w:rFonts w:eastAsia="Times New Roman" w:cs="Times New Roman"/>
          <w:color w:val="000000"/>
          <w:sz w:val="28"/>
          <w:szCs w:val="28"/>
          <w:lang w:val="en-US" w:eastAsia="el-GR"/>
        </w:rPr>
        <w:t xml:space="preserve"> </w:t>
      </w:r>
      <w:proofErr w:type="spellStart"/>
      <w:r w:rsidRPr="00532041">
        <w:rPr>
          <w:rFonts w:eastAsia="Times New Roman" w:cs="Times New Roman"/>
          <w:color w:val="000000"/>
          <w:sz w:val="28"/>
          <w:szCs w:val="28"/>
          <w:lang w:val="en-US" w:eastAsia="el-GR"/>
        </w:rPr>
        <w:t>Universiteit</w:t>
      </w:r>
      <w:proofErr w:type="spellEnd"/>
      <w:r w:rsidRPr="00081392">
        <w:rPr>
          <w:rFonts w:eastAsia="Times New Roman" w:cs="Times New Roman"/>
          <w:color w:val="000000"/>
          <w:sz w:val="28"/>
          <w:szCs w:val="28"/>
          <w:lang w:val="en-US" w:eastAsia="el-GR"/>
        </w:rPr>
        <w:t xml:space="preserve"> </w:t>
      </w:r>
      <w:proofErr w:type="spellStart"/>
      <w:r w:rsidRPr="00532041">
        <w:rPr>
          <w:rFonts w:eastAsia="Times New Roman" w:cs="Times New Roman"/>
          <w:color w:val="000000"/>
          <w:sz w:val="28"/>
          <w:szCs w:val="28"/>
          <w:lang w:val="en-US" w:eastAsia="el-GR"/>
        </w:rPr>
        <w:t>Brussel</w:t>
      </w:r>
      <w:proofErr w:type="spellEnd"/>
      <w:r w:rsidRPr="00081392">
        <w:rPr>
          <w:rFonts w:eastAsia="Times New Roman" w:cs="Times New Roman"/>
          <w:color w:val="000000"/>
          <w:sz w:val="28"/>
          <w:szCs w:val="28"/>
          <w:lang w:val="en-US" w:eastAsia="el-GR"/>
        </w:rPr>
        <w:t>), "</w:t>
      </w:r>
      <w:r w:rsidRPr="00532041">
        <w:rPr>
          <w:rFonts w:eastAsia="Times New Roman" w:cs="Times New Roman"/>
          <w:color w:val="000000"/>
          <w:sz w:val="28"/>
          <w:szCs w:val="28"/>
          <w:lang w:val="en-US" w:eastAsia="el-GR"/>
        </w:rPr>
        <w:t>Applied</w:t>
      </w:r>
      <w:r w:rsidRPr="00081392">
        <w:rPr>
          <w:rFonts w:eastAsia="Times New Roman" w:cs="Times New Roman"/>
          <w:color w:val="000000"/>
          <w:sz w:val="28"/>
          <w:szCs w:val="28"/>
          <w:lang w:val="en-US" w:eastAsia="el-GR"/>
        </w:rPr>
        <w:t xml:space="preserve"> </w:t>
      </w:r>
      <w:r w:rsidRPr="00532041">
        <w:rPr>
          <w:rFonts w:eastAsia="Times New Roman" w:cs="Times New Roman"/>
          <w:color w:val="000000"/>
          <w:sz w:val="28"/>
          <w:szCs w:val="28"/>
          <w:lang w:val="en-US" w:eastAsia="el-GR"/>
        </w:rPr>
        <w:t>sport</w:t>
      </w:r>
      <w:r w:rsidRPr="00081392">
        <w:rPr>
          <w:rFonts w:eastAsia="Times New Roman" w:cs="Times New Roman"/>
          <w:color w:val="000000"/>
          <w:sz w:val="28"/>
          <w:szCs w:val="28"/>
          <w:lang w:val="en-US" w:eastAsia="el-GR"/>
        </w:rPr>
        <w:t xml:space="preserve"> </w:t>
      </w:r>
      <w:r w:rsidRPr="00532041">
        <w:rPr>
          <w:rFonts w:eastAsia="Times New Roman" w:cs="Times New Roman"/>
          <w:color w:val="000000"/>
          <w:sz w:val="28"/>
          <w:szCs w:val="28"/>
          <w:lang w:val="en-US" w:eastAsia="el-GR"/>
        </w:rPr>
        <w:t>psychology</w:t>
      </w:r>
      <w:r w:rsidRPr="00081392">
        <w:rPr>
          <w:rFonts w:eastAsia="Times New Roman" w:cs="Times New Roman"/>
          <w:color w:val="000000"/>
          <w:sz w:val="28"/>
          <w:szCs w:val="28"/>
          <w:lang w:val="en-US" w:eastAsia="el-GR"/>
        </w:rPr>
        <w:t xml:space="preserve"> </w:t>
      </w:r>
      <w:r w:rsidRPr="00532041">
        <w:rPr>
          <w:rFonts w:eastAsia="Times New Roman" w:cs="Times New Roman"/>
          <w:color w:val="000000"/>
          <w:sz w:val="28"/>
          <w:szCs w:val="28"/>
          <w:lang w:val="en-US" w:eastAsia="el-GR"/>
        </w:rPr>
        <w:t>services</w:t>
      </w:r>
      <w:r w:rsidRPr="00081392">
        <w:rPr>
          <w:rFonts w:eastAsia="Times New Roman" w:cs="Times New Roman"/>
          <w:color w:val="000000"/>
          <w:sz w:val="28"/>
          <w:szCs w:val="28"/>
          <w:lang w:val="en-US" w:eastAsia="el-GR"/>
        </w:rPr>
        <w:t xml:space="preserve"> </w:t>
      </w:r>
      <w:r w:rsidRPr="00532041">
        <w:rPr>
          <w:rFonts w:eastAsia="Times New Roman" w:cs="Times New Roman"/>
          <w:color w:val="000000"/>
          <w:sz w:val="28"/>
          <w:szCs w:val="28"/>
          <w:lang w:val="en-US" w:eastAsia="el-GR"/>
        </w:rPr>
        <w:t>at</w:t>
      </w:r>
      <w:r w:rsidRPr="00081392">
        <w:rPr>
          <w:rFonts w:eastAsia="Times New Roman" w:cs="Times New Roman"/>
          <w:color w:val="000000"/>
          <w:sz w:val="28"/>
          <w:szCs w:val="28"/>
          <w:lang w:val="en-US" w:eastAsia="el-GR"/>
        </w:rPr>
        <w:t xml:space="preserve"> </w:t>
      </w:r>
      <w:r w:rsidRPr="00532041">
        <w:rPr>
          <w:rFonts w:eastAsia="Times New Roman" w:cs="Times New Roman"/>
          <w:color w:val="000000"/>
          <w:sz w:val="28"/>
          <w:szCs w:val="28"/>
          <w:lang w:val="en-US" w:eastAsia="el-GR"/>
        </w:rPr>
        <w:t>the</w:t>
      </w:r>
      <w:r w:rsidRPr="00081392">
        <w:rPr>
          <w:rFonts w:eastAsia="Times New Roman" w:cs="Times New Roman"/>
          <w:color w:val="000000"/>
          <w:sz w:val="28"/>
          <w:szCs w:val="28"/>
          <w:lang w:val="en-US" w:eastAsia="el-GR"/>
        </w:rPr>
        <w:t xml:space="preserve"> </w:t>
      </w:r>
      <w:r w:rsidRPr="00532041">
        <w:rPr>
          <w:rFonts w:eastAsia="Times New Roman" w:cs="Times New Roman"/>
          <w:color w:val="000000"/>
          <w:sz w:val="28"/>
          <w:szCs w:val="28"/>
          <w:lang w:val="en-US" w:eastAsia="el-GR"/>
        </w:rPr>
        <w:t>elite</w:t>
      </w:r>
      <w:r w:rsidRPr="00081392">
        <w:rPr>
          <w:rFonts w:eastAsia="Times New Roman" w:cs="Times New Roman"/>
          <w:color w:val="000000"/>
          <w:sz w:val="28"/>
          <w:szCs w:val="28"/>
          <w:lang w:val="en-US" w:eastAsia="el-GR"/>
        </w:rPr>
        <w:t xml:space="preserve"> </w:t>
      </w:r>
      <w:r w:rsidRPr="00532041">
        <w:rPr>
          <w:rFonts w:eastAsia="Times New Roman" w:cs="Times New Roman"/>
          <w:color w:val="000000"/>
          <w:sz w:val="28"/>
          <w:szCs w:val="28"/>
          <w:lang w:val="en-US" w:eastAsia="el-GR"/>
        </w:rPr>
        <w:t>and</w:t>
      </w:r>
      <w:r w:rsidRPr="00081392">
        <w:rPr>
          <w:rFonts w:eastAsia="Times New Roman" w:cs="Times New Roman"/>
          <w:color w:val="000000"/>
          <w:sz w:val="28"/>
          <w:szCs w:val="28"/>
          <w:lang w:val="en-US" w:eastAsia="el-GR"/>
        </w:rPr>
        <w:t xml:space="preserve"> </w:t>
      </w:r>
      <w:r w:rsidRPr="00532041">
        <w:rPr>
          <w:rFonts w:eastAsia="Times New Roman" w:cs="Times New Roman"/>
          <w:color w:val="000000"/>
          <w:sz w:val="28"/>
          <w:szCs w:val="28"/>
          <w:lang w:val="en-US" w:eastAsia="el-GR"/>
        </w:rPr>
        <w:t>Olympic</w:t>
      </w:r>
      <w:r w:rsidRPr="00081392">
        <w:rPr>
          <w:rFonts w:eastAsia="Times New Roman" w:cs="Times New Roman"/>
          <w:color w:val="000000"/>
          <w:sz w:val="28"/>
          <w:szCs w:val="28"/>
          <w:lang w:val="en-US" w:eastAsia="el-GR"/>
        </w:rPr>
        <w:t xml:space="preserve"> </w:t>
      </w:r>
      <w:r w:rsidRPr="00532041">
        <w:rPr>
          <w:rFonts w:eastAsia="Times New Roman" w:cs="Times New Roman"/>
          <w:color w:val="000000"/>
          <w:sz w:val="28"/>
          <w:szCs w:val="28"/>
          <w:lang w:val="en-US" w:eastAsia="el-GR"/>
        </w:rPr>
        <w:t>level</w:t>
      </w:r>
      <w:r w:rsidR="00081392" w:rsidRPr="00081392">
        <w:rPr>
          <w:rFonts w:eastAsia="Times New Roman" w:cs="Times New Roman"/>
          <w:color w:val="000000"/>
          <w:sz w:val="28"/>
          <w:szCs w:val="28"/>
          <w:lang w:val="en-US" w:eastAsia="el-GR"/>
        </w:rPr>
        <w:t>"</w:t>
      </w:r>
      <w:r w:rsidR="00081392" w:rsidRPr="00081392">
        <w:rPr>
          <w:rFonts w:eastAsia="Times New Roman" w:cs="Times New Roman"/>
          <w:color w:val="000000"/>
          <w:sz w:val="28"/>
          <w:szCs w:val="28"/>
          <w:lang w:val="en-US" w:eastAsia="el-GR"/>
        </w:rPr>
        <w:br/>
      </w:r>
      <w:r w:rsidRPr="00532041">
        <w:rPr>
          <w:rFonts w:eastAsia="Times New Roman" w:cs="Times New Roman"/>
          <w:color w:val="000000"/>
          <w:sz w:val="28"/>
          <w:szCs w:val="28"/>
          <w:lang w:eastAsia="el-GR"/>
        </w:rPr>
        <w:t>β</w:t>
      </w:r>
      <w:r w:rsidRPr="00532041">
        <w:rPr>
          <w:rFonts w:eastAsia="Times New Roman" w:cs="Times New Roman"/>
          <w:color w:val="000000"/>
          <w:sz w:val="28"/>
          <w:szCs w:val="28"/>
          <w:lang w:val="en-US" w:eastAsia="el-GR"/>
        </w:rPr>
        <w:t>) Associate Professor Anne-Marie Elbe, (University of Copenhagen), "Ethical decision-making training: A chance for doping prevention?"</w:t>
      </w:r>
    </w:p>
    <w:p w:rsidR="00532041" w:rsidRDefault="00532041" w:rsidP="00081392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8"/>
          <w:szCs w:val="28"/>
          <w:lang w:eastAsia="el-GR"/>
        </w:rPr>
      </w:pPr>
      <w:r w:rsidRPr="00081392">
        <w:rPr>
          <w:rFonts w:eastAsia="Times New Roman" w:cs="Times New Roman"/>
          <w:b/>
          <w:color w:val="000000"/>
          <w:sz w:val="28"/>
          <w:szCs w:val="28"/>
          <w:lang w:eastAsia="el-GR"/>
        </w:rPr>
        <w:t>Θεματικά συμπόσια</w:t>
      </w:r>
      <w:r w:rsidR="00081392">
        <w:rPr>
          <w:rFonts w:eastAsia="Times New Roman" w:cs="Times New Roman"/>
          <w:color w:val="000000"/>
          <w:sz w:val="28"/>
          <w:szCs w:val="28"/>
          <w:lang w:eastAsia="el-GR"/>
        </w:rPr>
        <w:br/>
      </w:r>
      <w:r w:rsidRPr="00532041">
        <w:rPr>
          <w:rFonts w:eastAsia="Times New Roman" w:cs="Times New Roman"/>
          <w:color w:val="000000"/>
          <w:sz w:val="28"/>
          <w:szCs w:val="28"/>
          <w:lang w:eastAsia="el-GR"/>
        </w:rPr>
        <w:t>Συμπόσιο 1: Συντονιστής: Θεοδωράκης Ι. «Άσκηση και αυτορρύθμιση για διακοπή καπνίσματος»</w:t>
      </w:r>
      <w:r w:rsidR="00081392">
        <w:rPr>
          <w:rFonts w:eastAsia="Times New Roman" w:cs="Times New Roman"/>
          <w:color w:val="000000"/>
          <w:sz w:val="28"/>
          <w:szCs w:val="28"/>
          <w:lang w:eastAsia="el-GR"/>
        </w:rPr>
        <w:t>.</w:t>
      </w:r>
      <w:r w:rsidR="00081392">
        <w:rPr>
          <w:rFonts w:eastAsia="Times New Roman" w:cs="Times New Roman"/>
          <w:color w:val="000000"/>
          <w:sz w:val="28"/>
          <w:szCs w:val="28"/>
          <w:lang w:eastAsia="el-GR"/>
        </w:rPr>
        <w:br/>
      </w:r>
      <w:r w:rsidRPr="00532041">
        <w:rPr>
          <w:rFonts w:eastAsia="Times New Roman" w:cs="Times New Roman"/>
          <w:color w:val="000000"/>
          <w:sz w:val="28"/>
          <w:szCs w:val="28"/>
          <w:lang w:eastAsia="el-GR"/>
        </w:rPr>
        <w:t>Συμπόσιο 2: Συντονίστρια: Ζήση Β. «Συναισθηματική νοημοσύνη και δημιουργικότητα: η σχέση τους με τη φυσική δραστηριότητα, το χορό και τις συμπεριφορές υγείας».</w:t>
      </w:r>
      <w:r w:rsidR="00081392">
        <w:rPr>
          <w:rFonts w:eastAsia="Times New Roman" w:cs="Times New Roman"/>
          <w:color w:val="000000"/>
          <w:sz w:val="28"/>
          <w:szCs w:val="28"/>
          <w:lang w:eastAsia="el-GR"/>
        </w:rPr>
        <w:br/>
      </w:r>
      <w:r w:rsidRPr="00532041">
        <w:rPr>
          <w:rFonts w:eastAsia="Times New Roman" w:cs="Times New Roman"/>
          <w:color w:val="000000"/>
          <w:sz w:val="28"/>
          <w:szCs w:val="28"/>
          <w:lang w:eastAsia="el-GR"/>
        </w:rPr>
        <w:t xml:space="preserve">Συμπόσιο 3: Συντονίστρια: </w:t>
      </w:r>
      <w:proofErr w:type="spellStart"/>
      <w:r w:rsidRPr="00532041">
        <w:rPr>
          <w:rFonts w:eastAsia="Times New Roman" w:cs="Times New Roman"/>
          <w:color w:val="000000"/>
          <w:sz w:val="28"/>
          <w:szCs w:val="28"/>
          <w:lang w:eastAsia="el-GR"/>
        </w:rPr>
        <w:t>Κούλη</w:t>
      </w:r>
      <w:proofErr w:type="spellEnd"/>
      <w:r w:rsidRPr="00532041">
        <w:rPr>
          <w:rFonts w:eastAsia="Times New Roman" w:cs="Times New Roman"/>
          <w:color w:val="000000"/>
          <w:sz w:val="28"/>
          <w:szCs w:val="28"/>
          <w:lang w:eastAsia="el-GR"/>
        </w:rPr>
        <w:t xml:space="preserve"> Ο. «Ο ρόλος και η σημασία του προπονητή σε ατομικό και ομαδικό άθλημα: Ψυχολογικές τεχνικές και αναπτυξιακή ηλικία».</w:t>
      </w:r>
      <w:r w:rsidR="00081392">
        <w:rPr>
          <w:rFonts w:eastAsia="Times New Roman" w:cs="Times New Roman"/>
          <w:color w:val="000000"/>
          <w:sz w:val="28"/>
          <w:szCs w:val="28"/>
          <w:lang w:eastAsia="el-GR"/>
        </w:rPr>
        <w:br/>
      </w:r>
      <w:r w:rsidRPr="00532041">
        <w:rPr>
          <w:rFonts w:eastAsia="Times New Roman" w:cs="Times New Roman"/>
          <w:color w:val="000000"/>
          <w:sz w:val="28"/>
          <w:szCs w:val="28"/>
          <w:lang w:eastAsia="el-GR"/>
        </w:rPr>
        <w:lastRenderedPageBreak/>
        <w:t>Συμπόσιο 4: Συντονίστρια: Ψυχουντάκη Μ. «Από τη θεωρία στην εφαρμογή: Παρεμβάσεις κλειδιά σε μελέτες περιπτώσεων».</w:t>
      </w:r>
      <w:r w:rsidR="00081392">
        <w:rPr>
          <w:rFonts w:eastAsia="Times New Roman" w:cs="Times New Roman"/>
          <w:color w:val="000000"/>
          <w:sz w:val="28"/>
          <w:szCs w:val="28"/>
          <w:lang w:eastAsia="el-GR"/>
        </w:rPr>
        <w:br/>
      </w:r>
      <w:r w:rsidRPr="00532041">
        <w:rPr>
          <w:rFonts w:eastAsia="Times New Roman" w:cs="Times New Roman"/>
          <w:color w:val="000000"/>
          <w:sz w:val="28"/>
          <w:szCs w:val="28"/>
          <w:lang w:eastAsia="el-GR"/>
        </w:rPr>
        <w:t xml:space="preserve">Συμπόσιο 5: Συντονιστής: </w:t>
      </w:r>
      <w:proofErr w:type="spellStart"/>
      <w:r w:rsidRPr="00532041">
        <w:rPr>
          <w:rFonts w:eastAsia="Times New Roman" w:cs="Times New Roman"/>
          <w:color w:val="000000"/>
          <w:sz w:val="28"/>
          <w:szCs w:val="28"/>
          <w:lang w:eastAsia="el-GR"/>
        </w:rPr>
        <w:t>Μπαρκούκης</w:t>
      </w:r>
      <w:proofErr w:type="spellEnd"/>
      <w:r w:rsidRPr="00532041">
        <w:rPr>
          <w:rFonts w:eastAsia="Times New Roman" w:cs="Times New Roman"/>
          <w:color w:val="000000"/>
          <w:sz w:val="28"/>
          <w:szCs w:val="28"/>
          <w:lang w:eastAsia="el-GR"/>
        </w:rPr>
        <w:t xml:space="preserve"> Β.  «Ψυχολογικές παράμετροι της χρήσης ντόπινγκ στον αθλητισμό».</w:t>
      </w:r>
      <w:r w:rsidR="00081392">
        <w:rPr>
          <w:rFonts w:eastAsia="Times New Roman" w:cs="Times New Roman"/>
          <w:color w:val="000000"/>
          <w:sz w:val="28"/>
          <w:szCs w:val="28"/>
          <w:lang w:eastAsia="el-GR"/>
        </w:rPr>
        <w:br/>
      </w:r>
      <w:r w:rsidRPr="00532041">
        <w:rPr>
          <w:rFonts w:eastAsia="Times New Roman" w:cs="Times New Roman"/>
          <w:color w:val="000000"/>
          <w:sz w:val="28"/>
          <w:szCs w:val="28"/>
          <w:lang w:eastAsia="el-GR"/>
        </w:rPr>
        <w:t>Συμπόσιο 6: Συντονιστής: Βλαχόπουλος Σ. «</w:t>
      </w:r>
      <w:proofErr w:type="spellStart"/>
      <w:r w:rsidRPr="00532041">
        <w:rPr>
          <w:rFonts w:eastAsia="Times New Roman" w:cs="Times New Roman"/>
          <w:color w:val="000000"/>
          <w:sz w:val="28"/>
          <w:szCs w:val="28"/>
          <w:lang w:eastAsia="el-GR"/>
        </w:rPr>
        <w:t>Αυτο</w:t>
      </w:r>
      <w:proofErr w:type="spellEnd"/>
      <w:r w:rsidRPr="00532041">
        <w:rPr>
          <w:rFonts w:eastAsia="Times New Roman" w:cs="Times New Roman"/>
          <w:color w:val="000000"/>
          <w:sz w:val="28"/>
          <w:szCs w:val="28"/>
          <w:lang w:eastAsia="el-GR"/>
        </w:rPr>
        <w:t>-καθοριζόμενα κίνητρα, ταύτιση με το ρόλο του αθλητή και φυσική δραστηριότητα σε παιδιά με και χωρίς κινητικές δυσκολίες στη σχολική φυσική αγωγή».</w:t>
      </w:r>
      <w:r w:rsidR="00081392">
        <w:rPr>
          <w:rFonts w:eastAsia="Times New Roman" w:cs="Times New Roman"/>
          <w:color w:val="000000"/>
          <w:sz w:val="28"/>
          <w:szCs w:val="28"/>
          <w:lang w:eastAsia="el-GR"/>
        </w:rPr>
        <w:br/>
      </w:r>
      <w:r w:rsidRPr="00081392">
        <w:rPr>
          <w:rFonts w:eastAsia="Times New Roman" w:cs="Times New Roman"/>
          <w:b/>
          <w:color w:val="000000"/>
          <w:sz w:val="28"/>
          <w:szCs w:val="28"/>
          <w:lang w:eastAsia="el-GR"/>
        </w:rPr>
        <w:t>Βιωματικά Σεμινάρια</w:t>
      </w:r>
      <w:r w:rsidR="00081392">
        <w:rPr>
          <w:rFonts w:eastAsia="Times New Roman" w:cs="Times New Roman"/>
          <w:color w:val="000000"/>
          <w:sz w:val="28"/>
          <w:szCs w:val="28"/>
          <w:lang w:eastAsia="el-GR"/>
        </w:rPr>
        <w:br/>
      </w:r>
      <w:r w:rsidRPr="00532041">
        <w:rPr>
          <w:rFonts w:eastAsia="Times New Roman" w:cs="Times New Roman"/>
          <w:color w:val="000000"/>
          <w:sz w:val="28"/>
          <w:szCs w:val="28"/>
          <w:lang w:eastAsia="el-GR"/>
        </w:rPr>
        <w:t>Μέλη του Εργαστήριου Ψυχολογίας της Άσκησης και Ποιότητας Ζωής θα υλοποιήσουν δύο βιωματικά σεμινάρια με τα εξής θέματα:</w:t>
      </w:r>
      <w:r w:rsidR="00081392">
        <w:rPr>
          <w:rFonts w:eastAsia="Times New Roman" w:cs="Times New Roman"/>
          <w:color w:val="000000"/>
          <w:sz w:val="28"/>
          <w:szCs w:val="28"/>
          <w:lang w:eastAsia="el-GR"/>
        </w:rPr>
        <w:br/>
      </w:r>
      <w:r w:rsidRPr="00532041">
        <w:rPr>
          <w:rFonts w:eastAsia="Times New Roman" w:cs="Times New Roman"/>
          <w:color w:val="000000"/>
          <w:sz w:val="28"/>
          <w:szCs w:val="28"/>
          <w:lang w:eastAsia="el-GR"/>
        </w:rPr>
        <w:t xml:space="preserve">α) </w:t>
      </w:r>
      <w:r w:rsidRPr="0063302D">
        <w:rPr>
          <w:rFonts w:eastAsia="Times New Roman" w:cs="Times New Roman"/>
          <w:b/>
          <w:color w:val="000000"/>
          <w:sz w:val="28"/>
          <w:szCs w:val="28"/>
          <w:lang w:eastAsia="el-GR"/>
        </w:rPr>
        <w:t>«</w:t>
      </w:r>
      <w:proofErr w:type="spellStart"/>
      <w:r w:rsidRPr="0063302D">
        <w:rPr>
          <w:rFonts w:eastAsia="Times New Roman" w:cs="Times New Roman"/>
          <w:b/>
          <w:color w:val="000000"/>
          <w:sz w:val="28"/>
          <w:szCs w:val="28"/>
          <w:lang w:eastAsia="el-GR"/>
        </w:rPr>
        <w:t>Empowering</w:t>
      </w:r>
      <w:proofErr w:type="spellEnd"/>
      <w:r w:rsidRPr="0063302D">
        <w:rPr>
          <w:rFonts w:eastAsia="Times New Roman" w:cs="Times New Roman"/>
          <w:b/>
          <w:color w:val="000000"/>
          <w:sz w:val="28"/>
          <w:szCs w:val="28"/>
          <w:lang w:eastAsia="el-GR"/>
        </w:rPr>
        <w:t xml:space="preserve"> </w:t>
      </w:r>
      <w:proofErr w:type="spellStart"/>
      <w:r w:rsidRPr="0063302D">
        <w:rPr>
          <w:rFonts w:eastAsia="Times New Roman" w:cs="Times New Roman"/>
          <w:b/>
          <w:color w:val="000000"/>
          <w:sz w:val="28"/>
          <w:szCs w:val="28"/>
          <w:lang w:eastAsia="el-GR"/>
        </w:rPr>
        <w:t>coaching</w:t>
      </w:r>
      <w:proofErr w:type="spellEnd"/>
      <w:r w:rsidRPr="0063302D">
        <w:rPr>
          <w:rFonts w:eastAsia="Times New Roman" w:cs="Times New Roman"/>
          <w:b/>
          <w:color w:val="000000"/>
          <w:sz w:val="28"/>
          <w:szCs w:val="28"/>
          <w:lang w:eastAsia="el-GR"/>
        </w:rPr>
        <w:t>»</w:t>
      </w:r>
      <w:r w:rsidRPr="00532041">
        <w:rPr>
          <w:rFonts w:eastAsia="Times New Roman" w:cs="Times New Roman"/>
          <w:color w:val="000000"/>
          <w:sz w:val="28"/>
          <w:szCs w:val="28"/>
          <w:lang w:eastAsia="el-GR"/>
        </w:rPr>
        <w:t xml:space="preserve"> (</w:t>
      </w:r>
      <w:r w:rsidRPr="0063302D">
        <w:rPr>
          <w:rFonts w:eastAsia="Times New Roman" w:cs="Times New Roman"/>
          <w:i/>
          <w:color w:val="000000"/>
          <w:sz w:val="28"/>
          <w:szCs w:val="28"/>
          <w:lang w:eastAsia="el-GR"/>
        </w:rPr>
        <w:t xml:space="preserve">O αριθμός συμμετεχόντων στο συγκεκριμένο σεμινάριο είναι περιορισμένος. Προτεραιότητα θα έχουν όσοι δηλώσουν εγκαίρως συμμετοχή στέλνοντας </w:t>
      </w:r>
      <w:proofErr w:type="spellStart"/>
      <w:r w:rsidRPr="0063302D">
        <w:rPr>
          <w:rFonts w:eastAsia="Times New Roman" w:cs="Times New Roman"/>
          <w:i/>
          <w:color w:val="000000"/>
          <w:sz w:val="28"/>
          <w:szCs w:val="28"/>
          <w:lang w:eastAsia="el-GR"/>
        </w:rPr>
        <w:t>email</w:t>
      </w:r>
      <w:proofErr w:type="spellEnd"/>
      <w:r w:rsidRPr="0063302D">
        <w:rPr>
          <w:rFonts w:eastAsia="Times New Roman" w:cs="Times New Roman"/>
          <w:i/>
          <w:color w:val="000000"/>
          <w:sz w:val="28"/>
          <w:szCs w:val="28"/>
          <w:lang w:eastAsia="el-GR"/>
        </w:rPr>
        <w:t xml:space="preserve"> στη διεύθυνση</w:t>
      </w:r>
      <w:r w:rsidRPr="00532041">
        <w:rPr>
          <w:rFonts w:eastAsia="Times New Roman" w:cs="Times New Roman"/>
          <w:color w:val="000000"/>
          <w:sz w:val="28"/>
          <w:szCs w:val="28"/>
          <w:lang w:eastAsia="el-GR"/>
        </w:rPr>
        <w:t>: eaps2014@pe.uth.gr)</w:t>
      </w:r>
      <w:r w:rsidR="00081392">
        <w:rPr>
          <w:rFonts w:eastAsia="Times New Roman" w:cs="Times New Roman"/>
          <w:color w:val="000000"/>
          <w:sz w:val="28"/>
          <w:szCs w:val="28"/>
          <w:lang w:eastAsia="el-GR"/>
        </w:rPr>
        <w:t>.</w:t>
      </w:r>
      <w:r w:rsidR="00081392">
        <w:rPr>
          <w:rFonts w:eastAsia="Times New Roman" w:cs="Times New Roman"/>
          <w:color w:val="000000"/>
          <w:sz w:val="28"/>
          <w:szCs w:val="28"/>
          <w:lang w:eastAsia="el-GR"/>
        </w:rPr>
        <w:br/>
      </w:r>
      <w:r w:rsidRPr="00532041">
        <w:rPr>
          <w:rFonts w:eastAsia="Times New Roman" w:cs="Times New Roman"/>
          <w:color w:val="000000"/>
          <w:sz w:val="28"/>
          <w:szCs w:val="28"/>
          <w:lang w:eastAsia="el-GR"/>
        </w:rPr>
        <w:t xml:space="preserve">β) </w:t>
      </w:r>
      <w:r w:rsidRPr="0063302D">
        <w:rPr>
          <w:rFonts w:eastAsia="Times New Roman" w:cs="Times New Roman"/>
          <w:b/>
          <w:color w:val="000000"/>
          <w:sz w:val="28"/>
          <w:szCs w:val="28"/>
          <w:lang w:eastAsia="el-GR"/>
        </w:rPr>
        <w:t>«Οργάνωση Προγραμμάτων Αγωγής Υγείας»</w:t>
      </w:r>
      <w:r w:rsidRPr="00532041">
        <w:rPr>
          <w:rFonts w:eastAsia="Times New Roman" w:cs="Times New Roman"/>
          <w:color w:val="000000"/>
          <w:sz w:val="28"/>
          <w:szCs w:val="28"/>
          <w:lang w:eastAsia="el-GR"/>
        </w:rPr>
        <w:t xml:space="preserve"> (</w:t>
      </w:r>
      <w:r w:rsidRPr="0063302D">
        <w:rPr>
          <w:rFonts w:eastAsia="Times New Roman" w:cs="Times New Roman"/>
          <w:i/>
          <w:color w:val="000000"/>
          <w:sz w:val="28"/>
          <w:szCs w:val="28"/>
          <w:lang w:eastAsia="el-GR"/>
        </w:rPr>
        <w:t xml:space="preserve">O αριθμός συμμετεχόντων στο συγκεκριμένο σεμινάριο είναι ανοιχτός. Ωστόσο προτεραιότητα θα έχουν όσοι δηλώσουν εγκαίρως συμμετοχή στέλνοντας </w:t>
      </w:r>
      <w:proofErr w:type="spellStart"/>
      <w:r w:rsidRPr="0063302D">
        <w:rPr>
          <w:rFonts w:eastAsia="Times New Roman" w:cs="Times New Roman"/>
          <w:i/>
          <w:color w:val="000000"/>
          <w:sz w:val="28"/>
          <w:szCs w:val="28"/>
          <w:lang w:eastAsia="el-GR"/>
        </w:rPr>
        <w:t>email</w:t>
      </w:r>
      <w:proofErr w:type="spellEnd"/>
      <w:r w:rsidRPr="0063302D">
        <w:rPr>
          <w:rFonts w:eastAsia="Times New Roman" w:cs="Times New Roman"/>
          <w:i/>
          <w:color w:val="000000"/>
          <w:sz w:val="28"/>
          <w:szCs w:val="28"/>
          <w:lang w:eastAsia="el-GR"/>
        </w:rPr>
        <w:t xml:space="preserve"> στη διεύθυνση</w:t>
      </w:r>
      <w:r w:rsidRPr="00532041">
        <w:rPr>
          <w:rFonts w:eastAsia="Times New Roman" w:cs="Times New Roman"/>
          <w:color w:val="000000"/>
          <w:sz w:val="28"/>
          <w:szCs w:val="28"/>
          <w:lang w:eastAsia="el-GR"/>
        </w:rPr>
        <w:t xml:space="preserve">: </w:t>
      </w:r>
      <w:hyperlink r:id="rId6" w:history="1">
        <w:r w:rsidR="00081392" w:rsidRPr="00C660DE">
          <w:rPr>
            <w:rStyle w:val="-"/>
            <w:rFonts w:eastAsia="Times New Roman" w:cs="Times New Roman"/>
            <w:sz w:val="28"/>
            <w:szCs w:val="28"/>
            <w:lang w:eastAsia="el-GR"/>
          </w:rPr>
          <w:t>eaps2014@pe.uth.gr</w:t>
        </w:r>
      </w:hyperlink>
      <w:r w:rsidRPr="00532041">
        <w:rPr>
          <w:rFonts w:eastAsia="Times New Roman" w:cs="Times New Roman"/>
          <w:color w:val="000000"/>
          <w:sz w:val="28"/>
          <w:szCs w:val="28"/>
          <w:lang w:eastAsia="el-GR"/>
        </w:rPr>
        <w:t xml:space="preserve">). </w:t>
      </w:r>
    </w:p>
    <w:p w:rsidR="00081392" w:rsidRDefault="00081392" w:rsidP="00081392">
      <w:pPr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 w:val="28"/>
          <w:szCs w:val="28"/>
          <w:lang w:eastAsia="el-GR"/>
        </w:rPr>
      </w:pPr>
      <w:r w:rsidRPr="00081392">
        <w:rPr>
          <w:rFonts w:eastAsia="Times New Roman" w:cs="Times New Roman"/>
          <w:b/>
          <w:color w:val="000000"/>
          <w:sz w:val="28"/>
          <w:szCs w:val="28"/>
          <w:lang w:eastAsia="el-GR"/>
        </w:rPr>
        <w:t>Βεβαιώσεις συμμετοχής</w:t>
      </w:r>
    </w:p>
    <w:p w:rsidR="00081392" w:rsidRDefault="00081392" w:rsidP="00081392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8"/>
          <w:szCs w:val="28"/>
          <w:lang w:eastAsia="el-GR"/>
        </w:rPr>
      </w:pPr>
      <w:r w:rsidRPr="00081392">
        <w:rPr>
          <w:rFonts w:eastAsia="Times New Roman" w:cs="Times New Roman"/>
          <w:color w:val="000000"/>
          <w:sz w:val="28"/>
          <w:szCs w:val="28"/>
          <w:lang w:eastAsia="el-GR"/>
        </w:rPr>
        <w:t>Όλοι οι συμμετέχοντες στο συνέδριο θα λάβουν βεβαιώσεις συμμετοχής. Επιπλέον βεβαιώσεις συμμετοχής θα δοθούν σε όλους όσοι συμμετάσχουν στα βιωματικά συνέδρια (</w:t>
      </w:r>
      <w:r>
        <w:rPr>
          <w:rFonts w:eastAsia="Times New Roman" w:cs="Times New Roman"/>
          <w:color w:val="000000"/>
          <w:sz w:val="28"/>
          <w:szCs w:val="28"/>
          <w:lang w:eastAsia="el-GR"/>
        </w:rPr>
        <w:t>θα αναφέρεται ο αριθμός ωρών</w:t>
      </w:r>
      <w:r w:rsidRPr="00081392">
        <w:rPr>
          <w:rFonts w:eastAsia="Times New Roman" w:cs="Times New Roman"/>
          <w:color w:val="000000"/>
          <w:sz w:val="28"/>
          <w:szCs w:val="28"/>
          <w:lang w:eastAsia="el-GR"/>
        </w:rPr>
        <w:t>)</w:t>
      </w:r>
      <w:r>
        <w:rPr>
          <w:rFonts w:eastAsia="Times New Roman" w:cs="Times New Roman"/>
          <w:color w:val="000000"/>
          <w:sz w:val="28"/>
          <w:szCs w:val="28"/>
          <w:lang w:eastAsia="el-GR"/>
        </w:rPr>
        <w:t>.</w:t>
      </w:r>
    </w:p>
    <w:p w:rsidR="00081392" w:rsidRPr="00081392" w:rsidRDefault="00081392" w:rsidP="00081392">
      <w:pPr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 w:val="28"/>
          <w:szCs w:val="28"/>
          <w:lang w:eastAsia="el-GR"/>
        </w:rPr>
      </w:pPr>
      <w:r w:rsidRPr="00081392">
        <w:rPr>
          <w:rFonts w:eastAsia="Times New Roman" w:cs="Times New Roman"/>
          <w:b/>
          <w:color w:val="000000"/>
          <w:sz w:val="28"/>
          <w:szCs w:val="28"/>
          <w:lang w:eastAsia="el-GR"/>
        </w:rPr>
        <w:t>Κόστος συμμετοχής</w:t>
      </w:r>
    </w:p>
    <w:p w:rsidR="00081392" w:rsidRPr="00532041" w:rsidRDefault="00081392" w:rsidP="0063302D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8"/>
          <w:szCs w:val="28"/>
          <w:lang w:eastAsia="el-GR"/>
        </w:rPr>
      </w:pPr>
      <w:r>
        <w:rPr>
          <w:rFonts w:eastAsia="Times New Roman" w:cs="Times New Roman"/>
          <w:color w:val="000000"/>
          <w:sz w:val="28"/>
          <w:szCs w:val="28"/>
          <w:lang w:eastAsia="el-GR"/>
        </w:rPr>
        <w:t>10€ για τους φοιτητές</w:t>
      </w:r>
      <w:r>
        <w:rPr>
          <w:rFonts w:eastAsia="Times New Roman" w:cs="Times New Roman"/>
          <w:color w:val="000000"/>
          <w:sz w:val="28"/>
          <w:szCs w:val="28"/>
          <w:lang w:eastAsia="el-GR"/>
        </w:rPr>
        <w:br/>
        <w:t>20€ για τους υπόλοιπους συμμετέχοντες</w:t>
      </w:r>
    </w:p>
    <w:p w:rsidR="00532041" w:rsidRPr="00532041" w:rsidRDefault="00532041" w:rsidP="0063302D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8"/>
          <w:szCs w:val="28"/>
          <w:lang w:eastAsia="el-GR"/>
        </w:rPr>
      </w:pPr>
      <w:r w:rsidRPr="00532041">
        <w:rPr>
          <w:rFonts w:eastAsia="Times New Roman" w:cs="Times New Roman"/>
          <w:color w:val="000000"/>
          <w:sz w:val="28"/>
          <w:szCs w:val="28"/>
          <w:lang w:eastAsia="el-GR"/>
        </w:rPr>
        <w:t xml:space="preserve">Περισσότερες πληροφορίες στην ιστοσελίδα του συνεδρίου: </w:t>
      </w:r>
      <w:hyperlink r:id="rId7" w:history="1">
        <w:r w:rsidR="0063302D" w:rsidRPr="00C660DE">
          <w:rPr>
            <w:rStyle w:val="-"/>
            <w:rFonts w:eastAsia="Times New Roman" w:cs="Times New Roman"/>
            <w:sz w:val="28"/>
            <w:szCs w:val="28"/>
            <w:lang w:eastAsia="el-GR"/>
          </w:rPr>
          <w:t>www.pe.uth.gr/eaps2014</w:t>
        </w:r>
      </w:hyperlink>
      <w:r w:rsidR="0063302D">
        <w:rPr>
          <w:rFonts w:eastAsia="Times New Roman" w:cs="Times New Roman"/>
          <w:color w:val="000000"/>
          <w:sz w:val="28"/>
          <w:szCs w:val="28"/>
          <w:lang w:eastAsia="el-GR"/>
        </w:rPr>
        <w:t xml:space="preserve"> </w:t>
      </w:r>
    </w:p>
    <w:p w:rsidR="00532041" w:rsidRPr="00532041" w:rsidRDefault="00532041" w:rsidP="00532041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l-GR"/>
        </w:rPr>
      </w:pPr>
      <w:proofErr w:type="spellStart"/>
      <w:r w:rsidRPr="00532041">
        <w:rPr>
          <w:rFonts w:eastAsia="Times New Roman" w:cs="Times New Roman"/>
          <w:color w:val="000000"/>
          <w:sz w:val="28"/>
          <w:szCs w:val="28"/>
          <w:lang w:eastAsia="el-GR"/>
        </w:rPr>
        <w:t>Email</w:t>
      </w:r>
      <w:proofErr w:type="spellEnd"/>
      <w:r w:rsidRPr="00532041">
        <w:rPr>
          <w:rFonts w:eastAsia="Times New Roman" w:cs="Times New Roman"/>
          <w:color w:val="000000"/>
          <w:sz w:val="28"/>
          <w:szCs w:val="28"/>
          <w:lang w:eastAsia="el-GR"/>
        </w:rPr>
        <w:t xml:space="preserve"> συνεδρίου: </w:t>
      </w:r>
      <w:hyperlink r:id="rId8" w:history="1">
        <w:r w:rsidR="0063302D" w:rsidRPr="00C660DE">
          <w:rPr>
            <w:rStyle w:val="-"/>
            <w:rFonts w:eastAsia="Times New Roman" w:cs="Times New Roman"/>
            <w:sz w:val="28"/>
            <w:szCs w:val="28"/>
            <w:lang w:eastAsia="el-GR"/>
          </w:rPr>
          <w:t>eaps2014@pe.uth.gr</w:t>
        </w:r>
      </w:hyperlink>
      <w:r w:rsidR="0063302D">
        <w:rPr>
          <w:rFonts w:eastAsia="Times New Roman" w:cs="Times New Roman"/>
          <w:color w:val="000000"/>
          <w:sz w:val="28"/>
          <w:szCs w:val="28"/>
          <w:lang w:eastAsia="el-GR"/>
        </w:rPr>
        <w:t xml:space="preserve"> </w:t>
      </w:r>
    </w:p>
    <w:sectPr w:rsidR="00532041" w:rsidRPr="00532041" w:rsidSect="009469C2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C68" w:rsidRDefault="000B5C68" w:rsidP="00C72DCD">
      <w:pPr>
        <w:spacing w:after="0" w:line="240" w:lineRule="auto"/>
      </w:pPr>
      <w:r>
        <w:separator/>
      </w:r>
    </w:p>
  </w:endnote>
  <w:endnote w:type="continuationSeparator" w:id="0">
    <w:p w:rsidR="000B5C68" w:rsidRDefault="000B5C68" w:rsidP="00C72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C68" w:rsidRDefault="000B5C68" w:rsidP="00C72DCD">
      <w:pPr>
        <w:spacing w:after="0" w:line="240" w:lineRule="auto"/>
      </w:pPr>
      <w:r>
        <w:separator/>
      </w:r>
    </w:p>
  </w:footnote>
  <w:footnote w:type="continuationSeparator" w:id="0">
    <w:p w:rsidR="000B5C68" w:rsidRDefault="000B5C68" w:rsidP="00C72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DCD" w:rsidRDefault="00C72DCD" w:rsidP="00C72DCD">
    <w:pPr>
      <w:pStyle w:val="a3"/>
    </w:pPr>
    <w:r>
      <w:tab/>
    </w:r>
  </w:p>
  <w:tbl>
    <w:tblPr>
      <w:tblStyle w:val="a5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1654"/>
      <w:gridCol w:w="5826"/>
      <w:gridCol w:w="2374"/>
    </w:tblGrid>
    <w:tr w:rsidR="00C72DCD" w:rsidRPr="00896C0B" w:rsidTr="00B33378">
      <w:trPr>
        <w:gridAfter w:val="1"/>
        <w:wAfter w:w="2374" w:type="dxa"/>
        <w:jc w:val="center"/>
      </w:trPr>
      <w:tc>
        <w:tcPr>
          <w:tcW w:w="1654" w:type="dxa"/>
        </w:tcPr>
        <w:p w:rsidR="00C72DCD" w:rsidRPr="007C15C0" w:rsidRDefault="00C72DCD" w:rsidP="00B33378">
          <w:pPr>
            <w:spacing w:after="200" w:line="276" w:lineRule="auto"/>
            <w:jc w:val="center"/>
            <w:rPr>
              <w:rFonts w:eastAsia="Times New Roman" w:cs="Arial"/>
              <w:sz w:val="24"/>
              <w:szCs w:val="24"/>
              <w:lang w:val="en-US" w:eastAsia="el-GR"/>
            </w:rPr>
          </w:pPr>
        </w:p>
      </w:tc>
      <w:tc>
        <w:tcPr>
          <w:tcW w:w="5826" w:type="dxa"/>
        </w:tcPr>
        <w:p w:rsidR="00C72DCD" w:rsidRPr="00896C0B" w:rsidRDefault="00C72DCD" w:rsidP="00B33378">
          <w:pPr>
            <w:spacing w:after="200" w:line="276" w:lineRule="auto"/>
            <w:rPr>
              <w:rFonts w:eastAsia="Times New Roman" w:cs="Arial"/>
              <w:sz w:val="24"/>
              <w:szCs w:val="24"/>
              <w:lang w:eastAsia="el-GR"/>
            </w:rPr>
          </w:pPr>
        </w:p>
      </w:tc>
    </w:tr>
    <w:tr w:rsidR="00C72DCD" w:rsidRPr="00395E5A" w:rsidTr="00B33378">
      <w:trPr>
        <w:jc w:val="center"/>
      </w:trPr>
      <w:tc>
        <w:tcPr>
          <w:tcW w:w="1654" w:type="dxa"/>
          <w:tcBorders>
            <w:bottom w:val="single" w:sz="4" w:space="0" w:color="auto"/>
          </w:tcBorders>
        </w:tcPr>
        <w:p w:rsidR="00C72DCD" w:rsidRPr="00395E5A" w:rsidRDefault="00C72DCD" w:rsidP="00B33378">
          <w:pPr>
            <w:spacing w:after="120"/>
            <w:ind w:left="448"/>
            <w:outlineLvl w:val="1"/>
            <w:rPr>
              <w:rFonts w:cs="Arial"/>
              <w:color w:val="444444"/>
              <w:sz w:val="20"/>
              <w:szCs w:val="20"/>
              <w:shd w:val="clear" w:color="auto" w:fill="FFFFFF"/>
              <w:lang w:val="en-US"/>
            </w:rPr>
          </w:pPr>
          <w:r w:rsidRPr="00395E5A">
            <w:rPr>
              <w:b/>
              <w:bCs/>
              <w:noProof/>
              <w:color w:val="0000FF"/>
              <w:sz w:val="32"/>
              <w:szCs w:val="32"/>
              <w:lang w:eastAsia="el-GR"/>
            </w:rPr>
            <w:drawing>
              <wp:inline distT="0" distB="0" distL="0" distR="0">
                <wp:extent cx="619125" cy="619125"/>
                <wp:effectExtent l="0" t="0" r="9525" b="9525"/>
                <wp:docPr id="1" name="Εικόνα 1" descr="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26" w:type="dxa"/>
          <w:tcBorders>
            <w:bottom w:val="single" w:sz="4" w:space="0" w:color="auto"/>
          </w:tcBorders>
          <w:vAlign w:val="center"/>
        </w:tcPr>
        <w:p w:rsidR="00C72DCD" w:rsidRPr="00395E5A" w:rsidRDefault="00C72DCD" w:rsidP="00B33378">
          <w:pPr>
            <w:jc w:val="center"/>
            <w:rPr>
              <w:rFonts w:eastAsia="Times New Roman" w:cs="Arial"/>
              <w:b/>
              <w:sz w:val="24"/>
              <w:szCs w:val="24"/>
              <w:lang w:eastAsia="el-GR"/>
            </w:rPr>
          </w:pPr>
          <w:r w:rsidRPr="00395E5A">
            <w:rPr>
              <w:rFonts w:eastAsia="Times New Roman" w:cs="Arial"/>
              <w:b/>
              <w:sz w:val="24"/>
              <w:szCs w:val="24"/>
              <w:lang w:eastAsia="el-GR"/>
            </w:rPr>
            <w:t>13</w:t>
          </w:r>
          <w:r w:rsidRPr="00395E5A">
            <w:rPr>
              <w:rFonts w:eastAsia="Times New Roman" w:cs="Arial"/>
              <w:b/>
              <w:sz w:val="24"/>
              <w:szCs w:val="24"/>
              <w:vertAlign w:val="superscript"/>
              <w:lang w:eastAsia="el-GR"/>
            </w:rPr>
            <w:t>ο</w:t>
          </w:r>
          <w:r w:rsidRPr="00395E5A">
            <w:rPr>
              <w:rFonts w:eastAsia="Times New Roman" w:cs="Arial"/>
              <w:b/>
              <w:sz w:val="24"/>
              <w:szCs w:val="24"/>
              <w:lang w:eastAsia="el-GR"/>
            </w:rPr>
            <w:t xml:space="preserve"> Συνέδριο Αθλητικής Ψυχολογίας </w:t>
          </w:r>
        </w:p>
        <w:p w:rsidR="00C72DCD" w:rsidRPr="00395E5A" w:rsidRDefault="00C72DCD" w:rsidP="00B33378">
          <w:pPr>
            <w:jc w:val="center"/>
            <w:rPr>
              <w:rFonts w:eastAsia="Times New Roman" w:cs="Arial"/>
              <w:sz w:val="24"/>
              <w:szCs w:val="24"/>
              <w:lang w:eastAsia="el-GR"/>
            </w:rPr>
          </w:pPr>
          <w:r w:rsidRPr="00395E5A">
            <w:rPr>
              <w:rFonts w:eastAsia="Times New Roman" w:cs="Arial"/>
              <w:sz w:val="24"/>
              <w:szCs w:val="24"/>
              <w:lang w:eastAsia="el-GR"/>
            </w:rPr>
            <w:t>(με διεθνή συμμετοχή)</w:t>
          </w:r>
        </w:p>
        <w:p w:rsidR="00C72DCD" w:rsidRPr="00395E5A" w:rsidRDefault="00C72DCD" w:rsidP="00B33378">
          <w:pPr>
            <w:jc w:val="center"/>
            <w:rPr>
              <w:rFonts w:eastAsia="Times New Roman" w:cs="Arial"/>
              <w:b/>
              <w:sz w:val="24"/>
              <w:szCs w:val="24"/>
              <w:lang w:eastAsia="el-GR"/>
            </w:rPr>
          </w:pPr>
          <w:r w:rsidRPr="00395E5A">
            <w:rPr>
              <w:rFonts w:eastAsia="Times New Roman" w:cs="Arial"/>
              <w:b/>
              <w:sz w:val="24"/>
              <w:szCs w:val="24"/>
              <w:lang w:eastAsia="el-GR"/>
            </w:rPr>
            <w:t>«</w:t>
          </w:r>
          <w:r w:rsidRPr="00395E5A">
            <w:rPr>
              <w:rFonts w:eastAsia="Times New Roman" w:cs="Arial"/>
              <w:b/>
              <w:i/>
              <w:sz w:val="24"/>
              <w:szCs w:val="24"/>
              <w:lang w:eastAsia="el-GR"/>
            </w:rPr>
            <w:t>Αθλητική Ψυχολογία στην Εκπαίδευση και στον Αθλητισμό</w:t>
          </w:r>
          <w:r w:rsidRPr="00395E5A">
            <w:rPr>
              <w:rFonts w:eastAsia="Times New Roman" w:cs="Arial"/>
              <w:b/>
              <w:sz w:val="24"/>
              <w:szCs w:val="24"/>
              <w:lang w:eastAsia="el-GR"/>
            </w:rPr>
            <w:t>».</w:t>
          </w:r>
        </w:p>
        <w:p w:rsidR="00C72DCD" w:rsidRPr="00395E5A" w:rsidRDefault="00C72DCD" w:rsidP="00B33378">
          <w:pPr>
            <w:tabs>
              <w:tab w:val="left" w:pos="5711"/>
            </w:tabs>
            <w:jc w:val="center"/>
            <w:rPr>
              <w:rFonts w:cs="Arial"/>
              <w:color w:val="444444"/>
              <w:sz w:val="20"/>
              <w:szCs w:val="20"/>
              <w:shd w:val="clear" w:color="auto" w:fill="FFFFFF"/>
            </w:rPr>
          </w:pPr>
          <w:r w:rsidRPr="00395E5A">
            <w:rPr>
              <w:rFonts w:eastAsia="Times New Roman" w:cs="Arial"/>
              <w:sz w:val="24"/>
              <w:szCs w:val="24"/>
              <w:lang w:eastAsia="el-GR"/>
            </w:rPr>
            <w:t>Τρίκαλα 6 και 7 Δεκεμβρίου, 2014</w:t>
          </w:r>
        </w:p>
      </w:tc>
      <w:tc>
        <w:tcPr>
          <w:tcW w:w="2374" w:type="dxa"/>
          <w:tcBorders>
            <w:bottom w:val="single" w:sz="4" w:space="0" w:color="auto"/>
          </w:tcBorders>
        </w:tcPr>
        <w:p w:rsidR="00C72DCD" w:rsidRPr="00395E5A" w:rsidRDefault="00C72DCD" w:rsidP="00B33378">
          <w:pPr>
            <w:spacing w:after="120"/>
            <w:ind w:left="1612" w:hanging="545"/>
            <w:outlineLvl w:val="1"/>
            <w:rPr>
              <w:rFonts w:cs="Arial"/>
              <w:color w:val="444444"/>
              <w:sz w:val="20"/>
              <w:szCs w:val="20"/>
              <w:shd w:val="clear" w:color="auto" w:fill="FFFFFF"/>
              <w:lang w:val="en-US"/>
            </w:rPr>
          </w:pPr>
          <w:r w:rsidRPr="00395E5A">
            <w:rPr>
              <w:b/>
              <w:bCs/>
              <w:noProof/>
              <w:color w:val="0000FF"/>
              <w:sz w:val="32"/>
              <w:szCs w:val="32"/>
              <w:lang w:eastAsia="el-GR"/>
            </w:rPr>
            <w:drawing>
              <wp:inline distT="0" distB="0" distL="0" distR="0">
                <wp:extent cx="619125" cy="619125"/>
                <wp:effectExtent l="0" t="0" r="9525" b="9525"/>
                <wp:docPr id="2" name="Εικόνα 2" descr="psi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psi3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72DCD" w:rsidRPr="00C72DCD" w:rsidRDefault="00C72DCD" w:rsidP="00C72DCD">
    <w:pPr>
      <w:pStyle w:val="a3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170A9"/>
    <w:rsid w:val="00081392"/>
    <w:rsid w:val="000B5C68"/>
    <w:rsid w:val="001170A9"/>
    <w:rsid w:val="00446DD7"/>
    <w:rsid w:val="00532041"/>
    <w:rsid w:val="0063302D"/>
    <w:rsid w:val="006E7DF2"/>
    <w:rsid w:val="00772100"/>
    <w:rsid w:val="009469C2"/>
    <w:rsid w:val="00C72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81392"/>
    <w:rPr>
      <w:color w:val="0000FF" w:themeColor="hyperlink"/>
      <w:u w:val="single"/>
    </w:rPr>
  </w:style>
  <w:style w:type="paragraph" w:styleId="a3">
    <w:name w:val="header"/>
    <w:basedOn w:val="a"/>
    <w:link w:val="Char"/>
    <w:uiPriority w:val="99"/>
    <w:unhideWhenUsed/>
    <w:rsid w:val="00C72D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72DCD"/>
  </w:style>
  <w:style w:type="paragraph" w:styleId="a4">
    <w:name w:val="footer"/>
    <w:basedOn w:val="a"/>
    <w:link w:val="Char0"/>
    <w:uiPriority w:val="99"/>
    <w:unhideWhenUsed/>
    <w:rsid w:val="00C72D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72DCD"/>
  </w:style>
  <w:style w:type="table" w:styleId="a5">
    <w:name w:val="Table Grid"/>
    <w:basedOn w:val="a1"/>
    <w:uiPriority w:val="59"/>
    <w:rsid w:val="00C72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C72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C72DCD"/>
    <w:rPr>
      <w:rFonts w:ascii="Tahoma" w:hAnsi="Tahoma" w:cs="Tahoma"/>
      <w:sz w:val="16"/>
      <w:szCs w:val="16"/>
    </w:rPr>
  </w:style>
  <w:style w:type="character" w:styleId="-0">
    <w:name w:val="FollowedHyperlink"/>
    <w:basedOn w:val="a0"/>
    <w:uiPriority w:val="99"/>
    <w:semiHidden/>
    <w:unhideWhenUsed/>
    <w:rsid w:val="006E7DF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81392"/>
    <w:rPr>
      <w:color w:val="0000FF" w:themeColor="hyperlink"/>
      <w:u w:val="single"/>
    </w:rPr>
  </w:style>
  <w:style w:type="paragraph" w:styleId="a3">
    <w:name w:val="header"/>
    <w:basedOn w:val="a"/>
    <w:link w:val="Char"/>
    <w:uiPriority w:val="99"/>
    <w:unhideWhenUsed/>
    <w:rsid w:val="00C72D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72DCD"/>
  </w:style>
  <w:style w:type="paragraph" w:styleId="a4">
    <w:name w:val="footer"/>
    <w:basedOn w:val="a"/>
    <w:link w:val="Char0"/>
    <w:uiPriority w:val="99"/>
    <w:unhideWhenUsed/>
    <w:rsid w:val="00C72D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72DCD"/>
  </w:style>
  <w:style w:type="table" w:styleId="a5">
    <w:name w:val="Table Grid"/>
    <w:basedOn w:val="a1"/>
    <w:uiPriority w:val="59"/>
    <w:rsid w:val="00C72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C72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C72D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ps2014@pe.uth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e.uth.gr/eaps2014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aps2014@pe.uth.g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</dc:creator>
  <cp:lastModifiedBy>afiste ton!</cp:lastModifiedBy>
  <cp:revision>2</cp:revision>
  <dcterms:created xsi:type="dcterms:W3CDTF">2014-11-27T16:48:00Z</dcterms:created>
  <dcterms:modified xsi:type="dcterms:W3CDTF">2014-11-27T16:48:00Z</dcterms:modified>
</cp:coreProperties>
</file>