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8" w:type="dxa"/>
        <w:tblInd w:w="-34" w:type="dxa"/>
        <w:tblLook w:val="04A0"/>
      </w:tblPr>
      <w:tblGrid>
        <w:gridCol w:w="5245"/>
        <w:gridCol w:w="4853"/>
      </w:tblGrid>
      <w:tr w:rsidR="00D557E7" w:rsidRPr="00331B88">
        <w:tc>
          <w:tcPr>
            <w:tcW w:w="5245" w:type="dxa"/>
          </w:tcPr>
          <w:p w:rsidR="00D557E7" w:rsidRPr="00331B88" w:rsidRDefault="00E50D33" w:rsidP="00F10ADF">
            <w:pPr>
              <w:spacing w:after="0" w:line="240" w:lineRule="auto"/>
              <w:ind w:left="34"/>
              <w:jc w:val="center"/>
              <w:rPr>
                <w:lang w:val="en-US"/>
              </w:rPr>
            </w:pPr>
            <w:r w:rsidRPr="00331B88">
              <w:rPr>
                <w:noProof/>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7"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tc>
        <w:tc>
          <w:tcPr>
            <w:tcW w:w="4853" w:type="dxa"/>
          </w:tcPr>
          <w:p w:rsidR="00D557E7" w:rsidRPr="00331B88" w:rsidRDefault="00D557E7" w:rsidP="00D10273">
            <w:pPr>
              <w:spacing w:after="0" w:line="240" w:lineRule="auto"/>
              <w:ind w:left="175"/>
              <w:contextualSpacing/>
            </w:pPr>
          </w:p>
        </w:tc>
      </w:tr>
      <w:tr w:rsidR="00D557E7" w:rsidRPr="00331B88">
        <w:tc>
          <w:tcPr>
            <w:tcW w:w="5245" w:type="dxa"/>
          </w:tcPr>
          <w:p w:rsidR="00860049" w:rsidRPr="00331B88" w:rsidRDefault="00860049" w:rsidP="003805F9">
            <w:pPr>
              <w:spacing w:after="0" w:line="240" w:lineRule="auto"/>
              <w:ind w:left="34"/>
              <w:jc w:val="center"/>
              <w:rPr>
                <w:sz w:val="24"/>
                <w:szCs w:val="24"/>
              </w:rPr>
            </w:pPr>
            <w:r w:rsidRPr="00331B88">
              <w:rPr>
                <w:sz w:val="24"/>
                <w:szCs w:val="24"/>
              </w:rPr>
              <w:t>ΕΛΛΗΝΙΚΗ ΔΗΜΟΚΡΑΤΙΑ</w:t>
            </w:r>
          </w:p>
          <w:p w:rsidR="00E1058B" w:rsidRPr="00331B88" w:rsidRDefault="003628D1" w:rsidP="00E1058B">
            <w:pPr>
              <w:spacing w:after="0" w:line="240" w:lineRule="auto"/>
              <w:ind w:left="34"/>
              <w:jc w:val="center"/>
            </w:pPr>
            <w:r w:rsidRPr="00331B88">
              <w:t xml:space="preserve">ΥΠΟΥΡΓΕΙΟ </w:t>
            </w:r>
            <w:r w:rsidR="00860049" w:rsidRPr="00331B88">
              <w:t>ΠΑΙΔΕΙΑΣ</w:t>
            </w:r>
            <w:r w:rsidRPr="00331B88">
              <w:t xml:space="preserve"> </w:t>
            </w:r>
            <w:r w:rsidR="00860049" w:rsidRPr="00331B88">
              <w:t>ΚΑΙ ΘΡΗΣΚΕΥΜΑΤΩΝ</w:t>
            </w:r>
            <w:r w:rsidR="00E1058B" w:rsidRPr="00331B88">
              <w:t xml:space="preserve"> </w:t>
            </w:r>
          </w:p>
          <w:p w:rsidR="00860049" w:rsidRPr="00331B88" w:rsidRDefault="00860049" w:rsidP="00E1058B">
            <w:pPr>
              <w:spacing w:after="0" w:line="240" w:lineRule="auto"/>
              <w:ind w:left="34"/>
              <w:jc w:val="center"/>
            </w:pPr>
            <w:r w:rsidRPr="00331B88">
              <w:t>-----</w:t>
            </w:r>
          </w:p>
        </w:tc>
        <w:tc>
          <w:tcPr>
            <w:tcW w:w="4853" w:type="dxa"/>
          </w:tcPr>
          <w:p w:rsidR="00DE2DCD" w:rsidRPr="00331B88" w:rsidRDefault="00DE2DCD" w:rsidP="00DE2DCD">
            <w:pPr>
              <w:spacing w:after="0" w:line="240" w:lineRule="auto"/>
              <w:ind w:left="175"/>
              <w:contextualSpacing/>
              <w:rPr>
                <w:sz w:val="20"/>
                <w:szCs w:val="20"/>
              </w:rPr>
            </w:pPr>
            <w:r w:rsidRPr="00331B88">
              <w:rPr>
                <w:sz w:val="20"/>
                <w:szCs w:val="20"/>
              </w:rPr>
              <w:t xml:space="preserve">Βαθμός Ασφαλείας: </w:t>
            </w:r>
          </w:p>
          <w:p w:rsidR="00DE2DCD" w:rsidRPr="00331B88" w:rsidRDefault="00DE2DCD" w:rsidP="00DE2DCD">
            <w:pPr>
              <w:spacing w:after="0" w:line="240" w:lineRule="auto"/>
              <w:ind w:left="175"/>
              <w:contextualSpacing/>
              <w:rPr>
                <w:sz w:val="20"/>
                <w:szCs w:val="20"/>
              </w:rPr>
            </w:pPr>
            <w:r w:rsidRPr="00331B88">
              <w:rPr>
                <w:sz w:val="20"/>
                <w:szCs w:val="20"/>
              </w:rPr>
              <w:t>Να διατηρηθεί μέχρι:</w:t>
            </w:r>
          </w:p>
          <w:p w:rsidR="00860049" w:rsidRPr="00331B88" w:rsidRDefault="00DE2DCD" w:rsidP="00DE2DCD">
            <w:pPr>
              <w:spacing w:after="0" w:line="240" w:lineRule="auto"/>
              <w:contextualSpacing/>
              <w:rPr>
                <w:sz w:val="20"/>
                <w:szCs w:val="20"/>
              </w:rPr>
            </w:pPr>
            <w:r w:rsidRPr="00331B88">
              <w:rPr>
                <w:sz w:val="20"/>
                <w:szCs w:val="20"/>
              </w:rPr>
              <w:t xml:space="preserve">    Βαθμός Προτεραιότητας:</w:t>
            </w:r>
          </w:p>
        </w:tc>
      </w:tr>
      <w:tr w:rsidR="00D557E7" w:rsidRPr="00331B88">
        <w:tc>
          <w:tcPr>
            <w:tcW w:w="5245" w:type="dxa"/>
          </w:tcPr>
          <w:p w:rsidR="00AF47F0" w:rsidRPr="00331B88" w:rsidRDefault="00AF47F0" w:rsidP="00AF47F0">
            <w:pPr>
              <w:spacing w:after="0" w:line="240" w:lineRule="auto"/>
              <w:ind w:left="34"/>
              <w:contextualSpacing/>
              <w:jc w:val="center"/>
              <w:rPr>
                <w:sz w:val="20"/>
                <w:szCs w:val="20"/>
              </w:rPr>
            </w:pPr>
            <w:r w:rsidRPr="00331B88">
              <w:rPr>
                <w:sz w:val="20"/>
                <w:szCs w:val="20"/>
              </w:rPr>
              <w:t>ΓΕΝΙΚΗ Δ/ΝΣΗ ΣΠΟΥΔΩΝ Π/ΘΜΙΑΣ ΚΑΙ Δ/ΘΜΙΑΣ ΕΚΠΑΙΔΕΥΣΗΣ</w:t>
            </w:r>
          </w:p>
          <w:p w:rsidR="00AF47F0" w:rsidRPr="00331B88" w:rsidRDefault="00AF47F0" w:rsidP="00AF47F0">
            <w:pPr>
              <w:spacing w:after="0" w:line="240" w:lineRule="auto"/>
              <w:ind w:left="34"/>
              <w:contextualSpacing/>
              <w:jc w:val="center"/>
              <w:rPr>
                <w:sz w:val="20"/>
                <w:szCs w:val="20"/>
              </w:rPr>
            </w:pPr>
            <w:r w:rsidRPr="00331B88">
              <w:rPr>
                <w:sz w:val="20"/>
                <w:szCs w:val="20"/>
              </w:rPr>
              <w:t>ΔΙΕΥΘΥΝΣΗ ΣΠΟΥΔΩΝ, ΠΡΟΓΡΑΜΜΑΤΩΝ &amp; ΟΡΓΑΝΩΣΗΣ Π.Ε.</w:t>
            </w:r>
          </w:p>
          <w:p w:rsidR="00AF47F0" w:rsidRPr="00331B88" w:rsidRDefault="00AF47F0" w:rsidP="00AF47F0">
            <w:pPr>
              <w:spacing w:after="0" w:line="240" w:lineRule="auto"/>
              <w:ind w:left="34"/>
              <w:contextualSpacing/>
              <w:jc w:val="center"/>
              <w:rPr>
                <w:sz w:val="20"/>
                <w:szCs w:val="20"/>
              </w:rPr>
            </w:pPr>
            <w:r w:rsidRPr="00331B88">
              <w:rPr>
                <w:sz w:val="20"/>
                <w:szCs w:val="20"/>
              </w:rPr>
              <w:t xml:space="preserve">ΤΜΗΜΑ Α’ ΣΠΟΥΔΩΝ </w:t>
            </w:r>
          </w:p>
          <w:p w:rsidR="00AF47F0" w:rsidRPr="00331B88" w:rsidRDefault="00AF47F0" w:rsidP="00AF47F0">
            <w:pPr>
              <w:spacing w:after="0" w:line="240" w:lineRule="auto"/>
              <w:ind w:left="34"/>
              <w:contextualSpacing/>
              <w:jc w:val="center"/>
              <w:rPr>
                <w:sz w:val="20"/>
                <w:szCs w:val="20"/>
              </w:rPr>
            </w:pPr>
            <w:r w:rsidRPr="00331B88">
              <w:rPr>
                <w:sz w:val="20"/>
                <w:szCs w:val="20"/>
              </w:rPr>
              <w:t>&amp; ΕΦΑΡΜΟΓΗΣ ΠΡΟΓΡΑΜΜΑΤΩΝ</w:t>
            </w:r>
          </w:p>
          <w:p w:rsidR="00860049" w:rsidRPr="00331B88" w:rsidRDefault="00860049" w:rsidP="0031529F">
            <w:pPr>
              <w:spacing w:after="0" w:line="240" w:lineRule="auto"/>
              <w:ind w:left="34"/>
              <w:contextualSpacing/>
              <w:jc w:val="center"/>
              <w:rPr>
                <w:sz w:val="20"/>
                <w:szCs w:val="20"/>
              </w:rPr>
            </w:pPr>
          </w:p>
        </w:tc>
        <w:tc>
          <w:tcPr>
            <w:tcW w:w="4853" w:type="dxa"/>
          </w:tcPr>
          <w:p w:rsidR="00860049" w:rsidRPr="00331B88" w:rsidRDefault="00AF47F0" w:rsidP="004421E7">
            <w:pPr>
              <w:spacing w:after="0" w:line="240" w:lineRule="auto"/>
              <w:rPr>
                <w:sz w:val="20"/>
                <w:szCs w:val="20"/>
              </w:rPr>
            </w:pPr>
            <w:r w:rsidRPr="00331B88">
              <w:rPr>
                <w:sz w:val="20"/>
                <w:szCs w:val="20"/>
              </w:rPr>
              <w:t xml:space="preserve">    </w:t>
            </w:r>
            <w:r w:rsidR="00DE2DCD" w:rsidRPr="00331B88">
              <w:rPr>
                <w:sz w:val="20"/>
                <w:szCs w:val="20"/>
              </w:rPr>
              <w:t xml:space="preserve">Μαρούσι, </w:t>
            </w:r>
            <w:r w:rsidR="00C26FE3" w:rsidRPr="00331B88">
              <w:rPr>
                <w:sz w:val="20"/>
                <w:szCs w:val="20"/>
              </w:rPr>
              <w:t xml:space="preserve"> </w:t>
            </w:r>
            <w:r w:rsidRPr="00331B88">
              <w:rPr>
                <w:sz w:val="20"/>
                <w:szCs w:val="20"/>
              </w:rPr>
              <w:t xml:space="preserve">  </w:t>
            </w:r>
            <w:r w:rsidR="00BF77F7">
              <w:rPr>
                <w:sz w:val="20"/>
                <w:szCs w:val="20"/>
              </w:rPr>
              <w:t>12</w:t>
            </w:r>
            <w:r w:rsidRPr="00331B88">
              <w:rPr>
                <w:sz w:val="20"/>
                <w:szCs w:val="20"/>
              </w:rPr>
              <w:t>/11</w:t>
            </w:r>
            <w:r w:rsidR="00C26FE3" w:rsidRPr="00331B88">
              <w:rPr>
                <w:sz w:val="20"/>
                <w:szCs w:val="20"/>
              </w:rPr>
              <w:t>/2014</w:t>
            </w:r>
          </w:p>
          <w:tbl>
            <w:tblPr>
              <w:tblW w:w="0" w:type="auto"/>
              <w:tblBorders>
                <w:top w:val="nil"/>
                <w:left w:val="nil"/>
                <w:bottom w:val="nil"/>
                <w:right w:val="nil"/>
              </w:tblBorders>
              <w:tblLook w:val="0000"/>
            </w:tblPr>
            <w:tblGrid>
              <w:gridCol w:w="2098"/>
            </w:tblGrid>
            <w:tr w:rsidR="00071D45" w:rsidRPr="00331B88">
              <w:trPr>
                <w:trHeight w:val="110"/>
              </w:trPr>
              <w:tc>
                <w:tcPr>
                  <w:tcW w:w="0" w:type="auto"/>
                </w:tcPr>
                <w:p w:rsidR="00071D45" w:rsidRPr="00331B88" w:rsidRDefault="00AF47F0" w:rsidP="00BF77F7">
                  <w:pPr>
                    <w:autoSpaceDE w:val="0"/>
                    <w:autoSpaceDN w:val="0"/>
                    <w:adjustRightInd w:val="0"/>
                    <w:spacing w:after="0" w:line="240" w:lineRule="auto"/>
                    <w:rPr>
                      <w:sz w:val="20"/>
                      <w:szCs w:val="20"/>
                      <w:lang w:eastAsia="el-GR"/>
                    </w:rPr>
                  </w:pPr>
                  <w:r w:rsidRPr="00331B88">
                    <w:rPr>
                      <w:sz w:val="20"/>
                      <w:szCs w:val="20"/>
                      <w:lang w:eastAsia="el-GR"/>
                    </w:rPr>
                    <w:t xml:space="preserve">  </w:t>
                  </w:r>
                  <w:r w:rsidR="00071D45" w:rsidRPr="00331B88">
                    <w:rPr>
                      <w:sz w:val="20"/>
                      <w:szCs w:val="20"/>
                      <w:lang w:eastAsia="el-GR"/>
                    </w:rPr>
                    <w:t xml:space="preserve">Αρ. πρωτ.: </w:t>
                  </w:r>
                  <w:r w:rsidR="00BF77F7">
                    <w:rPr>
                      <w:sz w:val="20"/>
                      <w:szCs w:val="20"/>
                      <w:lang w:val="en-US" w:eastAsia="el-GR"/>
                    </w:rPr>
                    <w:t>182243</w:t>
                  </w:r>
                  <w:r w:rsidR="00BF77F7">
                    <w:rPr>
                      <w:sz w:val="20"/>
                      <w:szCs w:val="20"/>
                    </w:rPr>
                    <w:t>/Δ</w:t>
                  </w:r>
                  <w:r w:rsidR="00071D45" w:rsidRPr="00331B88">
                    <w:rPr>
                      <w:sz w:val="20"/>
                      <w:szCs w:val="20"/>
                    </w:rPr>
                    <w:t>1</w:t>
                  </w:r>
                </w:p>
              </w:tc>
            </w:tr>
          </w:tbl>
          <w:p w:rsidR="00641A15" w:rsidRPr="00331B88" w:rsidRDefault="00641A15" w:rsidP="00641A15">
            <w:pPr>
              <w:spacing w:after="0" w:line="240" w:lineRule="auto"/>
              <w:ind w:left="175"/>
              <w:rPr>
                <w:sz w:val="20"/>
                <w:szCs w:val="20"/>
              </w:rPr>
            </w:pPr>
          </w:p>
        </w:tc>
      </w:tr>
      <w:tr w:rsidR="001D6BE8" w:rsidRPr="00331B88">
        <w:tc>
          <w:tcPr>
            <w:tcW w:w="5245" w:type="dxa"/>
          </w:tcPr>
          <w:p w:rsidR="001D6BE8" w:rsidRPr="00331B88" w:rsidRDefault="001D6BE8" w:rsidP="0031529F">
            <w:pPr>
              <w:spacing w:after="0" w:line="240" w:lineRule="auto"/>
              <w:ind w:left="34"/>
              <w:contextualSpacing/>
              <w:rPr>
                <w:sz w:val="20"/>
                <w:szCs w:val="20"/>
              </w:rPr>
            </w:pPr>
            <w:r w:rsidRPr="00331B88">
              <w:rPr>
                <w:sz w:val="20"/>
                <w:szCs w:val="20"/>
              </w:rPr>
              <w:t>Ταχ. Δ/νση</w:t>
            </w:r>
            <w:r w:rsidRPr="00331B88">
              <w:rPr>
                <w:sz w:val="20"/>
                <w:szCs w:val="20"/>
              </w:rPr>
              <w:tab/>
              <w:t>: Ανδρέα Παπανδρέου 37</w:t>
            </w:r>
          </w:p>
          <w:p w:rsidR="001D6BE8" w:rsidRPr="00331B88" w:rsidRDefault="001D6BE8" w:rsidP="0031529F">
            <w:pPr>
              <w:spacing w:after="0" w:line="240" w:lineRule="auto"/>
              <w:ind w:left="34"/>
              <w:contextualSpacing/>
              <w:rPr>
                <w:sz w:val="20"/>
                <w:szCs w:val="20"/>
              </w:rPr>
            </w:pPr>
            <w:r w:rsidRPr="00331B88">
              <w:rPr>
                <w:sz w:val="20"/>
                <w:szCs w:val="20"/>
              </w:rPr>
              <w:t>Τ.Κ. – Πόλη</w:t>
            </w:r>
            <w:r w:rsidRPr="00331B88">
              <w:rPr>
                <w:sz w:val="20"/>
                <w:szCs w:val="20"/>
              </w:rPr>
              <w:tab/>
              <w:t>: 15180 – Μαρούσι</w:t>
            </w:r>
          </w:p>
          <w:p w:rsidR="001D6BE8" w:rsidRPr="00331B88" w:rsidRDefault="001D6BE8" w:rsidP="0031529F">
            <w:pPr>
              <w:spacing w:after="0" w:line="240" w:lineRule="auto"/>
              <w:ind w:left="34"/>
              <w:contextualSpacing/>
              <w:rPr>
                <w:sz w:val="20"/>
                <w:szCs w:val="20"/>
              </w:rPr>
            </w:pPr>
            <w:r w:rsidRPr="00331B88">
              <w:rPr>
                <w:sz w:val="20"/>
                <w:szCs w:val="20"/>
              </w:rPr>
              <w:t>Ιστοσελίδα</w:t>
            </w:r>
            <w:r w:rsidRPr="00331B88">
              <w:rPr>
                <w:sz w:val="20"/>
                <w:szCs w:val="20"/>
              </w:rPr>
              <w:tab/>
              <w:t xml:space="preserve">: </w:t>
            </w:r>
            <w:hyperlink r:id="rId8" w:history="1">
              <w:r w:rsidRPr="00331B88">
                <w:rPr>
                  <w:sz w:val="20"/>
                  <w:szCs w:val="20"/>
                  <w:lang w:val="en-US"/>
                </w:rPr>
                <w:t>http</w:t>
              </w:r>
              <w:r w:rsidRPr="00331B88">
                <w:rPr>
                  <w:sz w:val="20"/>
                  <w:szCs w:val="20"/>
                </w:rPr>
                <w:t>://</w:t>
              </w:r>
              <w:r w:rsidRPr="00331B88">
                <w:rPr>
                  <w:sz w:val="20"/>
                  <w:szCs w:val="20"/>
                  <w:lang w:val="en-US"/>
                </w:rPr>
                <w:t>www</w:t>
              </w:r>
              <w:r w:rsidRPr="00331B88">
                <w:rPr>
                  <w:sz w:val="20"/>
                  <w:szCs w:val="20"/>
                </w:rPr>
                <w:t>.</w:t>
              </w:r>
              <w:proofErr w:type="spellStart"/>
              <w:r w:rsidRPr="00331B88">
                <w:rPr>
                  <w:sz w:val="20"/>
                  <w:szCs w:val="20"/>
                  <w:lang w:val="en-US"/>
                </w:rPr>
                <w:t>minedu</w:t>
              </w:r>
              <w:proofErr w:type="spellEnd"/>
              <w:r w:rsidRPr="00331B88">
                <w:rPr>
                  <w:sz w:val="20"/>
                  <w:szCs w:val="20"/>
                </w:rPr>
                <w:t>.</w:t>
              </w:r>
              <w:proofErr w:type="spellStart"/>
              <w:r w:rsidRPr="00331B88">
                <w:rPr>
                  <w:sz w:val="20"/>
                  <w:szCs w:val="20"/>
                  <w:lang w:val="en-US"/>
                </w:rPr>
                <w:t>gov</w:t>
              </w:r>
              <w:proofErr w:type="spellEnd"/>
              <w:r w:rsidRPr="00331B88">
                <w:rPr>
                  <w:sz w:val="20"/>
                  <w:szCs w:val="20"/>
                </w:rPr>
                <w:t>.</w:t>
              </w:r>
              <w:proofErr w:type="spellStart"/>
              <w:r w:rsidRPr="00331B88">
                <w:rPr>
                  <w:sz w:val="20"/>
                  <w:szCs w:val="20"/>
                  <w:lang w:val="en-US"/>
                </w:rPr>
                <w:t>gr</w:t>
              </w:r>
              <w:proofErr w:type="spellEnd"/>
            </w:hyperlink>
            <w:r w:rsidRPr="00331B88">
              <w:rPr>
                <w:sz w:val="20"/>
                <w:szCs w:val="20"/>
              </w:rPr>
              <w:t xml:space="preserve"> </w:t>
            </w:r>
          </w:p>
          <w:p w:rsidR="001D6BE8" w:rsidRPr="00331B88" w:rsidRDefault="001D6BE8" w:rsidP="0031529F">
            <w:pPr>
              <w:spacing w:after="0" w:line="240" w:lineRule="auto"/>
              <w:ind w:left="34"/>
              <w:contextualSpacing/>
              <w:rPr>
                <w:sz w:val="20"/>
                <w:szCs w:val="20"/>
              </w:rPr>
            </w:pPr>
            <w:r w:rsidRPr="00331B88">
              <w:rPr>
                <w:sz w:val="20"/>
                <w:szCs w:val="20"/>
                <w:lang w:val="en-US"/>
              </w:rPr>
              <w:t>Email</w:t>
            </w:r>
            <w:r w:rsidRPr="00331B88">
              <w:rPr>
                <w:sz w:val="20"/>
                <w:szCs w:val="20"/>
              </w:rPr>
              <w:tab/>
            </w:r>
            <w:r w:rsidRPr="00331B88">
              <w:rPr>
                <w:sz w:val="20"/>
                <w:szCs w:val="20"/>
              </w:rPr>
              <w:tab/>
              <w:t xml:space="preserve">: </w:t>
            </w:r>
            <w:hyperlink r:id="rId9" w:history="1">
              <w:r w:rsidRPr="00331B88">
                <w:rPr>
                  <w:rStyle w:val="-"/>
                  <w:color w:val="auto"/>
                  <w:sz w:val="20"/>
                  <w:szCs w:val="20"/>
                  <w:lang w:val="fr-FR"/>
                </w:rPr>
                <w:t>spudonpe</w:t>
              </w:r>
              <w:r w:rsidRPr="00331B88">
                <w:rPr>
                  <w:rStyle w:val="-"/>
                  <w:color w:val="auto"/>
                  <w:sz w:val="20"/>
                  <w:szCs w:val="20"/>
                </w:rPr>
                <w:t>@</w:t>
              </w:r>
              <w:r w:rsidRPr="00331B88">
                <w:rPr>
                  <w:rStyle w:val="-"/>
                  <w:color w:val="auto"/>
                  <w:sz w:val="20"/>
                  <w:szCs w:val="20"/>
                  <w:lang w:val="fr-FR"/>
                </w:rPr>
                <w:t>minedu</w:t>
              </w:r>
              <w:r w:rsidRPr="00331B88">
                <w:rPr>
                  <w:rStyle w:val="-"/>
                  <w:color w:val="auto"/>
                  <w:sz w:val="20"/>
                  <w:szCs w:val="20"/>
                </w:rPr>
                <w:t>.</w:t>
              </w:r>
              <w:r w:rsidRPr="00331B88">
                <w:rPr>
                  <w:rStyle w:val="-"/>
                  <w:color w:val="auto"/>
                  <w:sz w:val="20"/>
                  <w:szCs w:val="20"/>
                  <w:lang w:val="en-US"/>
                </w:rPr>
                <w:t>gov</w:t>
              </w:r>
              <w:r w:rsidRPr="00331B88">
                <w:rPr>
                  <w:rStyle w:val="-"/>
                  <w:color w:val="auto"/>
                  <w:sz w:val="20"/>
                  <w:szCs w:val="20"/>
                </w:rPr>
                <w:t>.</w:t>
              </w:r>
              <w:r w:rsidRPr="00331B88">
                <w:rPr>
                  <w:rStyle w:val="-"/>
                  <w:color w:val="auto"/>
                  <w:sz w:val="20"/>
                  <w:szCs w:val="20"/>
                  <w:lang w:val="en-US"/>
                </w:rPr>
                <w:t>gr</w:t>
              </w:r>
            </w:hyperlink>
            <w:r w:rsidRPr="00331B88">
              <w:rPr>
                <w:sz w:val="20"/>
                <w:szCs w:val="20"/>
              </w:rPr>
              <w:t xml:space="preserve">  </w:t>
            </w:r>
          </w:p>
          <w:p w:rsidR="00AF47F0" w:rsidRPr="00331B88" w:rsidRDefault="001D6BE8" w:rsidP="0031529F">
            <w:pPr>
              <w:spacing w:after="0" w:line="240" w:lineRule="auto"/>
              <w:ind w:left="34"/>
              <w:contextualSpacing/>
              <w:rPr>
                <w:sz w:val="20"/>
                <w:szCs w:val="20"/>
              </w:rPr>
            </w:pPr>
            <w:r w:rsidRPr="00331B88">
              <w:rPr>
                <w:sz w:val="20"/>
                <w:szCs w:val="20"/>
              </w:rPr>
              <w:t>Πληροφορίες</w:t>
            </w:r>
            <w:r w:rsidRPr="00331B88">
              <w:rPr>
                <w:sz w:val="20"/>
                <w:szCs w:val="20"/>
              </w:rPr>
              <w:tab/>
              <w:t xml:space="preserve">:  </w:t>
            </w:r>
            <w:r w:rsidR="00AF47F0" w:rsidRPr="00331B88">
              <w:rPr>
                <w:sz w:val="20"/>
                <w:szCs w:val="20"/>
              </w:rPr>
              <w:t>Κ. Παπαχρήστος</w:t>
            </w:r>
          </w:p>
          <w:p w:rsidR="001D6BE8" w:rsidRPr="00331B88" w:rsidRDefault="00AF47F0" w:rsidP="0031529F">
            <w:pPr>
              <w:spacing w:after="0" w:line="240" w:lineRule="auto"/>
              <w:ind w:left="34"/>
              <w:contextualSpacing/>
              <w:rPr>
                <w:sz w:val="20"/>
                <w:szCs w:val="20"/>
              </w:rPr>
            </w:pPr>
            <w:r w:rsidRPr="00331B88">
              <w:rPr>
                <w:sz w:val="20"/>
                <w:szCs w:val="20"/>
              </w:rPr>
              <w:tab/>
            </w:r>
            <w:r w:rsidRPr="00331B88">
              <w:rPr>
                <w:sz w:val="20"/>
                <w:szCs w:val="20"/>
              </w:rPr>
              <w:tab/>
              <w:t xml:space="preserve">:  </w:t>
            </w:r>
            <w:r w:rsidR="001D6BE8" w:rsidRPr="00331B88">
              <w:rPr>
                <w:sz w:val="20"/>
                <w:szCs w:val="20"/>
              </w:rPr>
              <w:t xml:space="preserve">Κ. </w:t>
            </w:r>
            <w:r w:rsidR="00AC3E1D" w:rsidRPr="00331B88">
              <w:rPr>
                <w:sz w:val="20"/>
                <w:szCs w:val="20"/>
              </w:rPr>
              <w:t>Παπαγεωργίου</w:t>
            </w:r>
          </w:p>
          <w:p w:rsidR="001D6BE8" w:rsidRPr="00331B88" w:rsidRDefault="001D6BE8" w:rsidP="00342E2F">
            <w:pPr>
              <w:spacing w:after="0" w:line="240" w:lineRule="auto"/>
              <w:ind w:left="34"/>
              <w:contextualSpacing/>
              <w:rPr>
                <w:sz w:val="20"/>
                <w:szCs w:val="20"/>
              </w:rPr>
            </w:pPr>
            <w:r w:rsidRPr="00331B88">
              <w:rPr>
                <w:sz w:val="20"/>
                <w:szCs w:val="20"/>
              </w:rPr>
              <w:t>Τηλέφωνο</w:t>
            </w:r>
            <w:r w:rsidRPr="00331B88">
              <w:rPr>
                <w:sz w:val="20"/>
                <w:szCs w:val="20"/>
              </w:rPr>
              <w:tab/>
              <w:t>:  210 344 2425</w:t>
            </w:r>
          </w:p>
          <w:p w:rsidR="001D6BE8" w:rsidRPr="00331B88" w:rsidRDefault="001D6BE8" w:rsidP="000F050C">
            <w:pPr>
              <w:spacing w:after="0" w:line="240" w:lineRule="auto"/>
              <w:ind w:left="34"/>
              <w:contextualSpacing/>
              <w:rPr>
                <w:sz w:val="20"/>
                <w:szCs w:val="20"/>
              </w:rPr>
            </w:pPr>
            <w:r w:rsidRPr="00331B88">
              <w:rPr>
                <w:sz w:val="20"/>
                <w:szCs w:val="20"/>
                <w:lang w:val="en-US"/>
              </w:rPr>
              <w:t>FAX</w:t>
            </w:r>
            <w:r w:rsidRPr="00331B88">
              <w:rPr>
                <w:sz w:val="20"/>
                <w:szCs w:val="20"/>
              </w:rPr>
              <w:tab/>
            </w:r>
            <w:r w:rsidRPr="00331B88">
              <w:rPr>
                <w:sz w:val="20"/>
                <w:szCs w:val="20"/>
              </w:rPr>
              <w:tab/>
              <w:t>:  210 344 3354</w:t>
            </w:r>
          </w:p>
        </w:tc>
        <w:tc>
          <w:tcPr>
            <w:tcW w:w="4853" w:type="dxa"/>
          </w:tcPr>
          <w:p w:rsidR="00C6746F" w:rsidRPr="00331B88" w:rsidRDefault="00C6746F" w:rsidP="00C6746F">
            <w:pPr>
              <w:spacing w:after="0"/>
              <w:rPr>
                <w:sz w:val="20"/>
                <w:szCs w:val="20"/>
              </w:rPr>
            </w:pPr>
            <w:r w:rsidRPr="00331B88">
              <w:rPr>
                <w:b/>
                <w:sz w:val="20"/>
                <w:szCs w:val="20"/>
              </w:rPr>
              <w:t>ΠΡΟΣ</w:t>
            </w:r>
            <w:r w:rsidRPr="00331B88">
              <w:rPr>
                <w:sz w:val="20"/>
                <w:szCs w:val="20"/>
              </w:rPr>
              <w:t xml:space="preserve"> :   </w:t>
            </w:r>
          </w:p>
          <w:tbl>
            <w:tblPr>
              <w:tblW w:w="0" w:type="auto"/>
              <w:tblBorders>
                <w:top w:val="nil"/>
                <w:left w:val="nil"/>
                <w:bottom w:val="nil"/>
                <w:right w:val="nil"/>
              </w:tblBorders>
              <w:tblLook w:val="0000"/>
            </w:tblPr>
            <w:tblGrid>
              <w:gridCol w:w="4637"/>
            </w:tblGrid>
            <w:tr w:rsidR="00071D45" w:rsidRPr="00331B88">
              <w:trPr>
                <w:trHeight w:val="1185"/>
              </w:trPr>
              <w:tc>
                <w:tcPr>
                  <w:tcW w:w="0" w:type="auto"/>
                </w:tcPr>
                <w:p w:rsidR="00071D45" w:rsidRPr="00331B88" w:rsidRDefault="00071D45">
                  <w:pPr>
                    <w:pStyle w:val="Default"/>
                    <w:rPr>
                      <w:color w:val="auto"/>
                      <w:sz w:val="20"/>
                      <w:szCs w:val="20"/>
                    </w:rPr>
                  </w:pPr>
                  <w:r w:rsidRPr="00331B88">
                    <w:rPr>
                      <w:color w:val="auto"/>
                      <w:sz w:val="20"/>
                      <w:szCs w:val="20"/>
                    </w:rPr>
                    <w:t xml:space="preserve"> - Περιφερειακούς Διευθυντές </w:t>
                  </w:r>
                  <w:r w:rsidR="00AF47F0" w:rsidRPr="00331B88">
                    <w:rPr>
                      <w:color w:val="auto"/>
                      <w:sz w:val="20"/>
                      <w:szCs w:val="20"/>
                    </w:rPr>
                    <w:t>Εκπαίδευσης</w:t>
                  </w:r>
                  <w:r w:rsidRPr="00331B88">
                    <w:rPr>
                      <w:color w:val="auto"/>
                      <w:sz w:val="20"/>
                      <w:szCs w:val="20"/>
                    </w:rPr>
                    <w:t xml:space="preserve"> της χώρας (έδρες τους) </w:t>
                  </w:r>
                </w:p>
                <w:p w:rsidR="00071D45" w:rsidRPr="00331B88" w:rsidRDefault="00071D45">
                  <w:pPr>
                    <w:pStyle w:val="Default"/>
                    <w:rPr>
                      <w:color w:val="auto"/>
                      <w:sz w:val="20"/>
                      <w:szCs w:val="20"/>
                    </w:rPr>
                  </w:pPr>
                  <w:r w:rsidRPr="00331B88">
                    <w:rPr>
                      <w:color w:val="auto"/>
                      <w:sz w:val="20"/>
                      <w:szCs w:val="20"/>
                    </w:rPr>
                    <w:t>- Προϊσταμένους Επιστημονικής και Παιδαγωγικής Καθοδήγησης Π.Ε. τ</w:t>
                  </w:r>
                  <w:r w:rsidR="00AF47F0" w:rsidRPr="00331B88">
                    <w:rPr>
                      <w:color w:val="auto"/>
                      <w:sz w:val="20"/>
                      <w:szCs w:val="20"/>
                    </w:rPr>
                    <w:t xml:space="preserve">ης χώρας (μέσω των </w:t>
                  </w:r>
                  <w:proofErr w:type="spellStart"/>
                  <w:r w:rsidR="00AF47F0" w:rsidRPr="00331B88">
                    <w:rPr>
                      <w:color w:val="auto"/>
                      <w:sz w:val="20"/>
                      <w:szCs w:val="20"/>
                    </w:rPr>
                    <w:t>Περ</w:t>
                  </w:r>
                  <w:proofErr w:type="spellEnd"/>
                  <w:r w:rsidR="00AF47F0" w:rsidRPr="00331B88">
                    <w:rPr>
                      <w:color w:val="auto"/>
                      <w:sz w:val="20"/>
                      <w:szCs w:val="20"/>
                    </w:rPr>
                    <w:t>. Δ/</w:t>
                  </w:r>
                  <w:proofErr w:type="spellStart"/>
                  <w:r w:rsidR="00AF47F0" w:rsidRPr="00331B88">
                    <w:rPr>
                      <w:color w:val="auto"/>
                      <w:sz w:val="20"/>
                      <w:szCs w:val="20"/>
                    </w:rPr>
                    <w:t>νσεων)</w:t>
                  </w:r>
                  <w:proofErr w:type="spellEnd"/>
                </w:p>
                <w:p w:rsidR="00071D45" w:rsidRPr="00331B88" w:rsidRDefault="00071D45">
                  <w:pPr>
                    <w:pStyle w:val="Default"/>
                    <w:rPr>
                      <w:color w:val="auto"/>
                      <w:sz w:val="20"/>
                      <w:szCs w:val="20"/>
                    </w:rPr>
                  </w:pPr>
                  <w:r w:rsidRPr="00331B88">
                    <w:rPr>
                      <w:color w:val="auto"/>
                      <w:sz w:val="20"/>
                      <w:szCs w:val="20"/>
                    </w:rPr>
                    <w:t xml:space="preserve">- Σχολικούς Συμβούλους </w:t>
                  </w:r>
                  <w:proofErr w:type="spellStart"/>
                  <w:r w:rsidRPr="00331B88">
                    <w:rPr>
                      <w:color w:val="auto"/>
                      <w:sz w:val="20"/>
                      <w:szCs w:val="20"/>
                    </w:rPr>
                    <w:t>Δημ</w:t>
                  </w:r>
                  <w:proofErr w:type="spellEnd"/>
                  <w:r w:rsidRPr="00331B88">
                    <w:rPr>
                      <w:color w:val="auto"/>
                      <w:sz w:val="20"/>
                      <w:szCs w:val="20"/>
                    </w:rPr>
                    <w:t xml:space="preserve">. </w:t>
                  </w:r>
                  <w:proofErr w:type="spellStart"/>
                  <w:r w:rsidRPr="00331B88">
                    <w:rPr>
                      <w:color w:val="auto"/>
                      <w:sz w:val="20"/>
                      <w:szCs w:val="20"/>
                    </w:rPr>
                    <w:t>Εκπ</w:t>
                  </w:r>
                  <w:proofErr w:type="spellEnd"/>
                  <w:r w:rsidRPr="00331B88">
                    <w:rPr>
                      <w:color w:val="auto"/>
                      <w:sz w:val="20"/>
                      <w:szCs w:val="20"/>
                    </w:rPr>
                    <w:t xml:space="preserve">/σης της χώρας (μέσω των </w:t>
                  </w:r>
                  <w:proofErr w:type="spellStart"/>
                  <w:r w:rsidRPr="00331B88">
                    <w:rPr>
                      <w:color w:val="auto"/>
                      <w:sz w:val="20"/>
                      <w:szCs w:val="20"/>
                    </w:rPr>
                    <w:t>Περιφ</w:t>
                  </w:r>
                  <w:proofErr w:type="spellEnd"/>
                  <w:r w:rsidRPr="00331B88">
                    <w:rPr>
                      <w:color w:val="auto"/>
                      <w:sz w:val="20"/>
                      <w:szCs w:val="20"/>
                    </w:rPr>
                    <w:t>. Δ/νσεων Π.Ε. &amp; Δ.Ε.)</w:t>
                  </w:r>
                  <w:r w:rsidRPr="00331B88">
                    <w:rPr>
                      <w:b/>
                      <w:bCs/>
                      <w:color w:val="auto"/>
                      <w:sz w:val="20"/>
                      <w:szCs w:val="20"/>
                    </w:rPr>
                    <w:t xml:space="preserve">. </w:t>
                  </w:r>
                </w:p>
                <w:p w:rsidR="00071D45" w:rsidRPr="00331B88" w:rsidRDefault="00071D45">
                  <w:pPr>
                    <w:pStyle w:val="Default"/>
                    <w:rPr>
                      <w:color w:val="auto"/>
                      <w:sz w:val="20"/>
                      <w:szCs w:val="20"/>
                    </w:rPr>
                  </w:pPr>
                  <w:r w:rsidRPr="00331B88">
                    <w:rPr>
                      <w:color w:val="auto"/>
                      <w:sz w:val="20"/>
                      <w:szCs w:val="20"/>
                    </w:rPr>
                    <w:t xml:space="preserve">- Δ/ντές Π.Ε. της χώρας (έδρες τους) </w:t>
                  </w:r>
                </w:p>
                <w:p w:rsidR="00071D45" w:rsidRPr="00331B88" w:rsidRDefault="00071D45">
                  <w:pPr>
                    <w:pStyle w:val="Default"/>
                    <w:rPr>
                      <w:color w:val="auto"/>
                      <w:sz w:val="20"/>
                      <w:szCs w:val="20"/>
                    </w:rPr>
                  </w:pPr>
                  <w:r w:rsidRPr="00331B88">
                    <w:rPr>
                      <w:color w:val="auto"/>
                      <w:sz w:val="20"/>
                      <w:szCs w:val="20"/>
                    </w:rPr>
                    <w:t>- Σχολικές Μονάδες Π.Ε. της Χώρας</w:t>
                  </w:r>
                  <w:r w:rsidR="00AC3E1D" w:rsidRPr="00331B88">
                    <w:rPr>
                      <w:color w:val="auto"/>
                      <w:sz w:val="20"/>
                      <w:szCs w:val="20"/>
                    </w:rPr>
                    <w:t xml:space="preserve"> (μέσω των Δ/νσεων Π.Ε.)</w:t>
                  </w:r>
                </w:p>
                <w:p w:rsidR="00071D45" w:rsidRPr="00331B88" w:rsidRDefault="00071D45">
                  <w:pPr>
                    <w:pStyle w:val="Default"/>
                    <w:rPr>
                      <w:color w:val="auto"/>
                      <w:sz w:val="20"/>
                      <w:szCs w:val="20"/>
                    </w:rPr>
                  </w:pPr>
                </w:p>
              </w:tc>
            </w:tr>
          </w:tbl>
          <w:p w:rsidR="00C6746F" w:rsidRPr="00331B88" w:rsidRDefault="00C6746F" w:rsidP="00C6746F">
            <w:pPr>
              <w:spacing w:after="0"/>
              <w:rPr>
                <w:b/>
                <w:sz w:val="20"/>
                <w:szCs w:val="20"/>
              </w:rPr>
            </w:pPr>
          </w:p>
          <w:p w:rsidR="001D6BE8" w:rsidRPr="00331B88" w:rsidRDefault="001D6BE8" w:rsidP="0061363B">
            <w:pPr>
              <w:spacing w:after="0" w:line="240" w:lineRule="auto"/>
              <w:ind w:left="175"/>
              <w:contextualSpacing/>
              <w:rPr>
                <w:sz w:val="20"/>
                <w:szCs w:val="20"/>
              </w:rPr>
            </w:pPr>
          </w:p>
        </w:tc>
      </w:tr>
    </w:tbl>
    <w:p w:rsidR="002E4ACE" w:rsidRPr="00331B88" w:rsidRDefault="002E4ACE" w:rsidP="002E4ACE">
      <w:pPr>
        <w:spacing w:after="240" w:line="240" w:lineRule="auto"/>
        <w:jc w:val="both"/>
        <w:rPr>
          <w:b/>
          <w:sz w:val="24"/>
          <w:szCs w:val="24"/>
        </w:rPr>
      </w:pPr>
    </w:p>
    <w:p w:rsidR="00E1058B" w:rsidRPr="00331B88" w:rsidRDefault="00860049" w:rsidP="002E4ACE">
      <w:pPr>
        <w:spacing w:after="240" w:line="240" w:lineRule="auto"/>
        <w:jc w:val="both"/>
        <w:rPr>
          <w:b/>
        </w:rPr>
      </w:pPr>
      <w:r w:rsidRPr="00331B88">
        <w:rPr>
          <w:b/>
          <w:sz w:val="24"/>
          <w:szCs w:val="24"/>
        </w:rPr>
        <w:t>ΘΕΜΑ</w:t>
      </w:r>
      <w:r w:rsidRPr="00331B88">
        <w:rPr>
          <w:sz w:val="24"/>
          <w:szCs w:val="24"/>
        </w:rPr>
        <w:t>:</w:t>
      </w:r>
      <w:r w:rsidRPr="00331B88">
        <w:t xml:space="preserve"> </w:t>
      </w:r>
      <w:r w:rsidR="00972DD2" w:rsidRPr="00331B88">
        <w:t>«</w:t>
      </w:r>
      <w:r w:rsidR="00071D45" w:rsidRPr="00331B88">
        <w:t>Διεξαγωγή</w:t>
      </w:r>
      <w:r w:rsidR="007708CB" w:rsidRPr="00331B88">
        <w:t xml:space="preserve"> Επιστημονικού</w:t>
      </w:r>
      <w:r w:rsidR="00071D45" w:rsidRPr="00331B88">
        <w:t xml:space="preserve"> Συνεδρίου</w:t>
      </w:r>
      <w:r w:rsidR="009F4C64" w:rsidRPr="00331B88">
        <w:t>»</w:t>
      </w:r>
    </w:p>
    <w:p w:rsidR="00E1058B" w:rsidRPr="00331B88" w:rsidRDefault="00071D45" w:rsidP="00AF47F0">
      <w:pPr>
        <w:spacing w:after="0" w:line="240" w:lineRule="auto"/>
        <w:ind w:firstLine="720"/>
        <w:contextualSpacing/>
        <w:jc w:val="both"/>
      </w:pPr>
      <w:r w:rsidRPr="00331B88">
        <w:t>Προς ενημέρωσή σας, σας αποστέλλουμε το πρόγραμμα του</w:t>
      </w:r>
      <w:r w:rsidR="003C7717" w:rsidRPr="00331B88">
        <w:t xml:space="preserve"> 8</w:t>
      </w:r>
      <w:r w:rsidR="003C7717" w:rsidRPr="00331B88">
        <w:rPr>
          <w:vertAlign w:val="superscript"/>
        </w:rPr>
        <w:t>ου</w:t>
      </w:r>
      <w:r w:rsidR="003C7717" w:rsidRPr="00331B88">
        <w:t xml:space="preserve"> Πανελλήνιου Συνέδριου Ιστορίας,</w:t>
      </w:r>
      <w:r w:rsidR="00AF47F0" w:rsidRPr="00331B88">
        <w:t xml:space="preserve"> </w:t>
      </w:r>
      <w:r w:rsidR="003C7717" w:rsidRPr="00331B88">
        <w:t>Φιλοσοφίας και Διδακτικής των Φυσικών Επιστημών</w:t>
      </w:r>
      <w:r w:rsidRPr="00331B88">
        <w:t xml:space="preserve">, </w:t>
      </w:r>
      <w:r w:rsidR="003C7717" w:rsidRPr="00331B88">
        <w:t>διάρκειας τριών ημερών αρχομένης από την Παρασκευή 14 Νοεμβρίου, με φορείς υλοποίησης το Εργαστήριο Διδακτικής των Θετικών Επιστημών του Τμήματος Επιστημών της Εκπαίδευσης και της Αγωγής στην Προσχολική Ηλικία (Τ.Ε.Ε.Α.Π.Η.), και το Μουσείο Επιστημών και Τεχνολογίας του Παν/μίου Πατρών.</w:t>
      </w:r>
    </w:p>
    <w:p w:rsidR="00E1058B" w:rsidRPr="00331B88" w:rsidRDefault="00E1058B" w:rsidP="00E1058B">
      <w:pPr>
        <w:spacing w:after="0" w:line="240" w:lineRule="auto"/>
        <w:contextualSpacing/>
        <w:jc w:val="both"/>
      </w:pPr>
    </w:p>
    <w:p w:rsidR="00E1058B" w:rsidRPr="00331B88" w:rsidRDefault="00AC3E1D" w:rsidP="00AF47F0">
      <w:pPr>
        <w:spacing w:after="0" w:line="240" w:lineRule="auto"/>
        <w:ind w:firstLine="720"/>
        <w:contextualSpacing/>
        <w:jc w:val="both"/>
      </w:pPr>
      <w:r w:rsidRPr="00331B88">
        <w:t xml:space="preserve">Για περισσότερες πληροφορίες σχετικά με τη διεξαγωγή του συνεδρίου μπορείτε να επισκεφτείτε την ιστοσελίδα </w:t>
      </w:r>
      <w:r w:rsidR="002E4F5E" w:rsidRPr="00331B88">
        <w:t>http://www.hipst.gr/</w:t>
      </w:r>
      <w:r w:rsidRPr="00331B88">
        <w:rPr>
          <w:rFonts w:ascii="Times New Roman" w:hAnsi="Times New Roman"/>
          <w:sz w:val="24"/>
          <w:szCs w:val="24"/>
        </w:rPr>
        <w:t xml:space="preserve"> όπω</w:t>
      </w:r>
      <w:r w:rsidR="002E4F5E" w:rsidRPr="00331B88">
        <w:rPr>
          <w:rFonts w:ascii="Times New Roman" w:hAnsi="Times New Roman"/>
          <w:sz w:val="24"/>
          <w:szCs w:val="24"/>
        </w:rPr>
        <w:t>ς επίσης και να απευθυνθείτε στο τηλέφωνο</w:t>
      </w:r>
      <w:r w:rsidRPr="00331B88">
        <w:rPr>
          <w:rFonts w:ascii="Times New Roman" w:hAnsi="Times New Roman"/>
          <w:sz w:val="24"/>
          <w:szCs w:val="24"/>
        </w:rPr>
        <w:t xml:space="preserve"> </w:t>
      </w:r>
      <w:r w:rsidR="002E4F5E" w:rsidRPr="00331B88">
        <w:t xml:space="preserve">2610-969303 ή στην ηλεκτρονική διεύθυνση </w:t>
      </w:r>
      <w:proofErr w:type="spellStart"/>
      <w:r w:rsidR="002E4F5E" w:rsidRPr="00331B88">
        <w:t>kozia@upatras.gr</w:t>
      </w:r>
      <w:proofErr w:type="spellEnd"/>
      <w:r w:rsidR="002E4F5E" w:rsidRPr="00331B88">
        <w:t>.</w:t>
      </w:r>
    </w:p>
    <w:p w:rsidR="002E4ACE" w:rsidRPr="00331B88" w:rsidRDefault="002E4ACE" w:rsidP="00E1058B">
      <w:pPr>
        <w:spacing w:after="0" w:line="240" w:lineRule="auto"/>
        <w:contextualSpacing/>
        <w:jc w:val="both"/>
      </w:pPr>
    </w:p>
    <w:p w:rsidR="002E4ACE" w:rsidRPr="00331B88" w:rsidRDefault="004421E7" w:rsidP="00E1058B">
      <w:pPr>
        <w:spacing w:after="0" w:line="240" w:lineRule="auto"/>
        <w:contextualSpacing/>
        <w:jc w:val="both"/>
      </w:pPr>
      <w:r w:rsidRPr="00331B88">
        <w:t>Επισυνάπτεται το Πρόγραμμα του Συνεδρίου και το Δελτίο Τύπου αυτού.</w:t>
      </w:r>
    </w:p>
    <w:p w:rsidR="004421E7" w:rsidRPr="00331B88" w:rsidRDefault="004421E7" w:rsidP="00E1058B">
      <w:pPr>
        <w:spacing w:after="0" w:line="240" w:lineRule="auto"/>
        <w:contextualSpacing/>
        <w:jc w:val="both"/>
      </w:pPr>
    </w:p>
    <w:p w:rsidR="002E4ACE" w:rsidRPr="00331B88" w:rsidRDefault="00AC3E1D" w:rsidP="00E1058B">
      <w:pPr>
        <w:spacing w:after="0" w:line="240" w:lineRule="auto"/>
        <w:contextualSpacing/>
        <w:jc w:val="both"/>
      </w:pPr>
      <w:r w:rsidRPr="00331B88">
        <w:rPr>
          <w:b/>
          <w:u w:val="single"/>
        </w:rPr>
        <w:t>Συνημμένα:</w:t>
      </w:r>
      <w:r w:rsidRPr="00331B88">
        <w:rPr>
          <w:u w:val="single"/>
        </w:rPr>
        <w:t xml:space="preserve"> </w:t>
      </w:r>
      <w:r w:rsidR="004421E7" w:rsidRPr="00331B88">
        <w:rPr>
          <w:u w:val="single"/>
        </w:rPr>
        <w:t>11</w:t>
      </w:r>
      <w:r w:rsidRPr="00331B88">
        <w:rPr>
          <w:u w:val="single"/>
        </w:rPr>
        <w:t xml:space="preserve"> σελ</w:t>
      </w:r>
      <w:r w:rsidRPr="00331B88">
        <w:t xml:space="preserve">. </w:t>
      </w:r>
    </w:p>
    <w:p w:rsidR="00C6746F" w:rsidRPr="00331B88" w:rsidRDefault="00C6746F" w:rsidP="00E1058B">
      <w:pPr>
        <w:spacing w:after="0" w:line="240" w:lineRule="auto"/>
        <w:contextualSpacing/>
        <w:jc w:val="both"/>
      </w:pPr>
    </w:p>
    <w:p w:rsidR="00E1058B" w:rsidRPr="00331B88" w:rsidRDefault="00E1058B" w:rsidP="00E1058B">
      <w:pPr>
        <w:spacing w:after="0" w:line="240" w:lineRule="auto"/>
        <w:contextualSpacing/>
        <w:jc w:val="both"/>
        <w:rPr>
          <w:b/>
          <w:sz w:val="20"/>
          <w:szCs w:val="20"/>
        </w:rPr>
      </w:pPr>
    </w:p>
    <w:p w:rsidR="002E4ACE" w:rsidRPr="00331B88" w:rsidRDefault="002E4ACE" w:rsidP="00D10273">
      <w:pPr>
        <w:tabs>
          <w:tab w:val="left" w:pos="5103"/>
        </w:tabs>
        <w:spacing w:after="0" w:line="240" w:lineRule="auto"/>
        <w:contextualSpacing/>
        <w:rPr>
          <w:b/>
          <w:sz w:val="20"/>
          <w:szCs w:val="20"/>
        </w:rPr>
      </w:pPr>
    </w:p>
    <w:p w:rsidR="002E4ACE" w:rsidRPr="00331B88" w:rsidRDefault="002E4ACE" w:rsidP="00D10273">
      <w:pPr>
        <w:tabs>
          <w:tab w:val="left" w:pos="5103"/>
        </w:tabs>
        <w:spacing w:after="0" w:line="240" w:lineRule="auto"/>
        <w:contextualSpacing/>
        <w:rPr>
          <w:b/>
          <w:sz w:val="20"/>
          <w:szCs w:val="20"/>
        </w:rPr>
      </w:pPr>
    </w:p>
    <w:p w:rsidR="00860049" w:rsidRPr="00331B88" w:rsidRDefault="00D004DF" w:rsidP="00D10273">
      <w:pPr>
        <w:tabs>
          <w:tab w:val="left" w:pos="5103"/>
        </w:tabs>
        <w:spacing w:after="0" w:line="240" w:lineRule="auto"/>
        <w:contextualSpacing/>
        <w:rPr>
          <w:b/>
        </w:rPr>
      </w:pPr>
      <w:r w:rsidRPr="00331B88">
        <w:rPr>
          <w:b/>
          <w:sz w:val="20"/>
          <w:szCs w:val="20"/>
        </w:rPr>
        <w:tab/>
      </w:r>
      <w:r w:rsidR="00860049" w:rsidRPr="00331B88">
        <w:rPr>
          <w:b/>
        </w:rPr>
        <w:t>Ο ΠΡΟΪΣΤΑΜΕΝΟΣ ΤΗΣ ΔΙΕΥΘΥΝΣΗΣ</w:t>
      </w:r>
    </w:p>
    <w:p w:rsidR="00D10273" w:rsidRPr="00331B88" w:rsidRDefault="00D10273" w:rsidP="00D10273">
      <w:pPr>
        <w:spacing w:after="0" w:line="240" w:lineRule="auto"/>
        <w:contextualSpacing/>
        <w:rPr>
          <w:sz w:val="20"/>
          <w:szCs w:val="20"/>
        </w:rPr>
      </w:pPr>
    </w:p>
    <w:p w:rsidR="00D10273" w:rsidRPr="00331B88" w:rsidRDefault="00D10273" w:rsidP="00D10273">
      <w:pPr>
        <w:spacing w:after="0" w:line="240" w:lineRule="auto"/>
        <w:contextualSpacing/>
        <w:rPr>
          <w:sz w:val="20"/>
          <w:szCs w:val="20"/>
        </w:rPr>
      </w:pPr>
    </w:p>
    <w:p w:rsidR="00D004DF" w:rsidRPr="00331B88" w:rsidRDefault="00D004DF" w:rsidP="00D10273">
      <w:pPr>
        <w:spacing w:after="0" w:line="240" w:lineRule="auto"/>
        <w:contextualSpacing/>
        <w:rPr>
          <w:sz w:val="20"/>
          <w:szCs w:val="20"/>
        </w:rPr>
      </w:pPr>
    </w:p>
    <w:p w:rsidR="000F050C" w:rsidRPr="00331B88" w:rsidRDefault="000F050C" w:rsidP="00D10273">
      <w:pPr>
        <w:spacing w:after="0" w:line="240" w:lineRule="auto"/>
        <w:contextualSpacing/>
        <w:rPr>
          <w:sz w:val="20"/>
          <w:szCs w:val="20"/>
        </w:rPr>
      </w:pPr>
    </w:p>
    <w:p w:rsidR="0074217C" w:rsidRPr="00331B88" w:rsidRDefault="0074217C" w:rsidP="00D10273">
      <w:pPr>
        <w:spacing w:after="0" w:line="240" w:lineRule="auto"/>
        <w:contextualSpacing/>
        <w:rPr>
          <w:sz w:val="20"/>
          <w:szCs w:val="20"/>
        </w:rPr>
      </w:pPr>
    </w:p>
    <w:p w:rsidR="0064232F" w:rsidRPr="00331B88" w:rsidRDefault="00D10273" w:rsidP="00AC3E1D">
      <w:pPr>
        <w:tabs>
          <w:tab w:val="left" w:pos="4650"/>
          <w:tab w:val="left" w:pos="5245"/>
        </w:tabs>
        <w:spacing w:after="0" w:line="240" w:lineRule="auto"/>
        <w:contextualSpacing/>
        <w:rPr>
          <w:b/>
          <w:u w:val="single"/>
        </w:rPr>
      </w:pPr>
      <w:r w:rsidRPr="00331B88">
        <w:rPr>
          <w:sz w:val="20"/>
          <w:szCs w:val="20"/>
        </w:rPr>
        <w:tab/>
      </w:r>
      <w:r w:rsidR="00AC3E1D" w:rsidRPr="00331B88">
        <w:rPr>
          <w:sz w:val="20"/>
          <w:szCs w:val="20"/>
        </w:rPr>
        <w:tab/>
      </w:r>
      <w:r w:rsidR="0074217C" w:rsidRPr="00331B88">
        <w:rPr>
          <w:sz w:val="20"/>
          <w:szCs w:val="20"/>
        </w:rPr>
        <w:t xml:space="preserve">        </w:t>
      </w:r>
      <w:r w:rsidR="0074217C" w:rsidRPr="00331B88">
        <w:rPr>
          <w:b/>
        </w:rPr>
        <w:t>ΚΩΣΤΑΣ ΠΑΠΑΧΡΗΣΤΟΣ</w:t>
      </w:r>
    </w:p>
    <w:p w:rsidR="00A57E7B" w:rsidRPr="00331B88" w:rsidRDefault="00AF47F0" w:rsidP="001D6BE8">
      <w:pPr>
        <w:spacing w:after="0" w:line="240" w:lineRule="auto"/>
        <w:rPr>
          <w:rFonts w:cs="Arial"/>
          <w:b/>
          <w:u w:val="single"/>
        </w:rPr>
      </w:pPr>
      <w:r w:rsidRPr="00331B88">
        <w:rPr>
          <w:rFonts w:cs="Arial"/>
          <w:b/>
          <w:u w:val="single"/>
        </w:rPr>
        <w:t>Εσωτερική Διανομή:</w:t>
      </w:r>
    </w:p>
    <w:p w:rsidR="00AF47F0" w:rsidRPr="00331B88" w:rsidRDefault="00AF47F0" w:rsidP="00AF47F0">
      <w:pPr>
        <w:pStyle w:val="a7"/>
        <w:numPr>
          <w:ilvl w:val="0"/>
          <w:numId w:val="5"/>
        </w:numPr>
        <w:spacing w:after="0" w:line="240" w:lineRule="auto"/>
        <w:rPr>
          <w:rFonts w:cs="Arial"/>
        </w:rPr>
      </w:pPr>
      <w:r w:rsidRPr="00331B88">
        <w:rPr>
          <w:rFonts w:cs="Arial"/>
        </w:rPr>
        <w:t>Δ/νση Σπουδών Π.Ε. - Τμήμα Α’</w:t>
      </w:r>
    </w:p>
    <w:sectPr w:rsidR="00AF47F0" w:rsidRPr="00331B88" w:rsidSect="0099290C">
      <w:pgSz w:w="11906" w:h="16838" w:code="9"/>
      <w:pgMar w:top="1100" w:right="992" w:bottom="96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C95" w:rsidRDefault="005B7C95" w:rsidP="00D557E7">
      <w:pPr>
        <w:spacing w:after="0" w:line="240" w:lineRule="auto"/>
      </w:pPr>
      <w:r>
        <w:separator/>
      </w:r>
    </w:p>
  </w:endnote>
  <w:endnote w:type="continuationSeparator" w:id="0">
    <w:p w:rsidR="005B7C95" w:rsidRDefault="005B7C95" w:rsidP="00D55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C95" w:rsidRDefault="005B7C95" w:rsidP="00D557E7">
      <w:pPr>
        <w:spacing w:after="0" w:line="240" w:lineRule="auto"/>
      </w:pPr>
      <w:r>
        <w:separator/>
      </w:r>
    </w:p>
  </w:footnote>
  <w:footnote w:type="continuationSeparator" w:id="0">
    <w:p w:rsidR="005B7C95" w:rsidRDefault="005B7C95" w:rsidP="00D557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C7AC7"/>
    <w:multiLevelType w:val="hybridMultilevel"/>
    <w:tmpl w:val="F2C8A254"/>
    <w:lvl w:ilvl="0" w:tplc="FF588564">
      <w:start w:val="1"/>
      <w:numFmt w:val="decimal"/>
      <w:lvlText w:val="%1."/>
      <w:lvlJc w:val="left"/>
      <w:pPr>
        <w:ind w:left="928" w:hanging="360"/>
      </w:pPr>
      <w:rPr>
        <w:rFonts w:hint="default"/>
      </w:rPr>
    </w:lvl>
    <w:lvl w:ilvl="1" w:tplc="04080019" w:tentative="1">
      <w:start w:val="1"/>
      <w:numFmt w:val="lowerLetter"/>
      <w:lvlText w:val="%2."/>
      <w:lvlJc w:val="left"/>
      <w:pPr>
        <w:ind w:left="1726" w:hanging="360"/>
      </w:pPr>
    </w:lvl>
    <w:lvl w:ilvl="2" w:tplc="0408001B" w:tentative="1">
      <w:start w:val="1"/>
      <w:numFmt w:val="lowerRoman"/>
      <w:lvlText w:val="%3."/>
      <w:lvlJc w:val="right"/>
      <w:pPr>
        <w:ind w:left="2446" w:hanging="180"/>
      </w:pPr>
    </w:lvl>
    <w:lvl w:ilvl="3" w:tplc="0408000F" w:tentative="1">
      <w:start w:val="1"/>
      <w:numFmt w:val="decimal"/>
      <w:lvlText w:val="%4."/>
      <w:lvlJc w:val="left"/>
      <w:pPr>
        <w:ind w:left="3166" w:hanging="360"/>
      </w:pPr>
    </w:lvl>
    <w:lvl w:ilvl="4" w:tplc="04080019" w:tentative="1">
      <w:start w:val="1"/>
      <w:numFmt w:val="lowerLetter"/>
      <w:lvlText w:val="%5."/>
      <w:lvlJc w:val="left"/>
      <w:pPr>
        <w:ind w:left="3886" w:hanging="360"/>
      </w:pPr>
    </w:lvl>
    <w:lvl w:ilvl="5" w:tplc="0408001B" w:tentative="1">
      <w:start w:val="1"/>
      <w:numFmt w:val="lowerRoman"/>
      <w:lvlText w:val="%6."/>
      <w:lvlJc w:val="right"/>
      <w:pPr>
        <w:ind w:left="4606" w:hanging="180"/>
      </w:pPr>
    </w:lvl>
    <w:lvl w:ilvl="6" w:tplc="0408000F" w:tentative="1">
      <w:start w:val="1"/>
      <w:numFmt w:val="decimal"/>
      <w:lvlText w:val="%7."/>
      <w:lvlJc w:val="left"/>
      <w:pPr>
        <w:ind w:left="5326" w:hanging="360"/>
      </w:pPr>
    </w:lvl>
    <w:lvl w:ilvl="7" w:tplc="04080019" w:tentative="1">
      <w:start w:val="1"/>
      <w:numFmt w:val="lowerLetter"/>
      <w:lvlText w:val="%8."/>
      <w:lvlJc w:val="left"/>
      <w:pPr>
        <w:ind w:left="6046" w:hanging="360"/>
      </w:pPr>
    </w:lvl>
    <w:lvl w:ilvl="8" w:tplc="0408001B" w:tentative="1">
      <w:start w:val="1"/>
      <w:numFmt w:val="lowerRoman"/>
      <w:lvlText w:val="%9."/>
      <w:lvlJc w:val="right"/>
      <w:pPr>
        <w:ind w:left="6766" w:hanging="180"/>
      </w:pPr>
    </w:lvl>
  </w:abstractNum>
  <w:abstractNum w:abstractNumId="1">
    <w:nsid w:val="258B0E7F"/>
    <w:multiLevelType w:val="hybridMultilevel"/>
    <w:tmpl w:val="EFA403D2"/>
    <w:lvl w:ilvl="0" w:tplc="BFA6DB26">
      <w:numFmt w:val="bullet"/>
      <w:lvlText w:val="-"/>
      <w:lvlJc w:val="left"/>
      <w:pPr>
        <w:ind w:left="720" w:hanging="360"/>
      </w:pPr>
      <w:rPr>
        <w:rFonts w:ascii="Calibri" w:eastAsia="Calibr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FAD7784"/>
    <w:multiLevelType w:val="hybridMultilevel"/>
    <w:tmpl w:val="91C6E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B1C110C"/>
    <w:multiLevelType w:val="hybridMultilevel"/>
    <w:tmpl w:val="7AA0E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9844799"/>
    <w:multiLevelType w:val="hybridMultilevel"/>
    <w:tmpl w:val="D9341BDC"/>
    <w:lvl w:ilvl="0" w:tplc="6854B5B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9218"/>
  </w:hdrShapeDefaults>
  <w:footnotePr>
    <w:footnote w:id="-1"/>
    <w:footnote w:id="0"/>
  </w:footnotePr>
  <w:endnotePr>
    <w:endnote w:id="-1"/>
    <w:endnote w:id="0"/>
  </w:endnotePr>
  <w:compat/>
  <w:rsids>
    <w:rsidRoot w:val="00860049"/>
    <w:rsid w:val="00021E4B"/>
    <w:rsid w:val="00032DD2"/>
    <w:rsid w:val="00051239"/>
    <w:rsid w:val="00071D45"/>
    <w:rsid w:val="000F050C"/>
    <w:rsid w:val="00126DBA"/>
    <w:rsid w:val="001D471C"/>
    <w:rsid w:val="001D6BE8"/>
    <w:rsid w:val="00214DA1"/>
    <w:rsid w:val="002510B3"/>
    <w:rsid w:val="002703DB"/>
    <w:rsid w:val="002A105A"/>
    <w:rsid w:val="002E4ACE"/>
    <w:rsid w:val="002E4F5E"/>
    <w:rsid w:val="002E680B"/>
    <w:rsid w:val="0031529F"/>
    <w:rsid w:val="00331B88"/>
    <w:rsid w:val="00342E2F"/>
    <w:rsid w:val="003628D1"/>
    <w:rsid w:val="00375138"/>
    <w:rsid w:val="003805F9"/>
    <w:rsid w:val="003C017F"/>
    <w:rsid w:val="003C7717"/>
    <w:rsid w:val="003E77E4"/>
    <w:rsid w:val="003F4288"/>
    <w:rsid w:val="003F63D4"/>
    <w:rsid w:val="00403F18"/>
    <w:rsid w:val="0040788A"/>
    <w:rsid w:val="00432886"/>
    <w:rsid w:val="004421E7"/>
    <w:rsid w:val="00465537"/>
    <w:rsid w:val="005412B8"/>
    <w:rsid w:val="005B552A"/>
    <w:rsid w:val="005B7C95"/>
    <w:rsid w:val="005D2D23"/>
    <w:rsid w:val="005E1057"/>
    <w:rsid w:val="00605CD6"/>
    <w:rsid w:val="0061363B"/>
    <w:rsid w:val="00637017"/>
    <w:rsid w:val="00641393"/>
    <w:rsid w:val="00641A15"/>
    <w:rsid w:val="0064232F"/>
    <w:rsid w:val="00663C79"/>
    <w:rsid w:val="006C0857"/>
    <w:rsid w:val="006C1CE2"/>
    <w:rsid w:val="006C4D61"/>
    <w:rsid w:val="006E07CB"/>
    <w:rsid w:val="006E4C11"/>
    <w:rsid w:val="0074217C"/>
    <w:rsid w:val="007708CB"/>
    <w:rsid w:val="00791DA5"/>
    <w:rsid w:val="007C2E79"/>
    <w:rsid w:val="007C39BA"/>
    <w:rsid w:val="00805A05"/>
    <w:rsid w:val="00817AE0"/>
    <w:rsid w:val="008513A0"/>
    <w:rsid w:val="00860049"/>
    <w:rsid w:val="00961793"/>
    <w:rsid w:val="00966861"/>
    <w:rsid w:val="00972DD2"/>
    <w:rsid w:val="009927DE"/>
    <w:rsid w:val="0099290C"/>
    <w:rsid w:val="009B351C"/>
    <w:rsid w:val="009B7AFB"/>
    <w:rsid w:val="009E36C2"/>
    <w:rsid w:val="009F4C64"/>
    <w:rsid w:val="009F7C33"/>
    <w:rsid w:val="00A57E7B"/>
    <w:rsid w:val="00A71A66"/>
    <w:rsid w:val="00AC3E1D"/>
    <w:rsid w:val="00AD55C7"/>
    <w:rsid w:val="00AD5839"/>
    <w:rsid w:val="00AF47F0"/>
    <w:rsid w:val="00B405C8"/>
    <w:rsid w:val="00B60ACD"/>
    <w:rsid w:val="00B731D5"/>
    <w:rsid w:val="00B9295E"/>
    <w:rsid w:val="00BB16FF"/>
    <w:rsid w:val="00BD6870"/>
    <w:rsid w:val="00BF77F7"/>
    <w:rsid w:val="00C26FE3"/>
    <w:rsid w:val="00C6746F"/>
    <w:rsid w:val="00CB14DF"/>
    <w:rsid w:val="00CC4A50"/>
    <w:rsid w:val="00D004DF"/>
    <w:rsid w:val="00D10273"/>
    <w:rsid w:val="00D557E7"/>
    <w:rsid w:val="00D80236"/>
    <w:rsid w:val="00DB6A15"/>
    <w:rsid w:val="00DE25EA"/>
    <w:rsid w:val="00DE2DCD"/>
    <w:rsid w:val="00DF3837"/>
    <w:rsid w:val="00DF493C"/>
    <w:rsid w:val="00E1058B"/>
    <w:rsid w:val="00E1234B"/>
    <w:rsid w:val="00E50D33"/>
    <w:rsid w:val="00E9712F"/>
    <w:rsid w:val="00EB32D7"/>
    <w:rsid w:val="00EE0ACD"/>
    <w:rsid w:val="00F004CF"/>
    <w:rsid w:val="00F10ADF"/>
    <w:rsid w:val="00F12757"/>
    <w:rsid w:val="00F46C37"/>
    <w:rsid w:val="00FE38A3"/>
    <w:rsid w:val="00FF4E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04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0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unhideWhenUsed/>
    <w:rsid w:val="0086004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60049"/>
    <w:rPr>
      <w:rFonts w:ascii="Tahoma" w:eastAsia="Calibri" w:hAnsi="Tahoma" w:cs="Tahoma"/>
      <w:sz w:val="16"/>
      <w:szCs w:val="16"/>
    </w:rPr>
  </w:style>
  <w:style w:type="paragraph" w:styleId="a5">
    <w:name w:val="header"/>
    <w:basedOn w:val="a"/>
    <w:link w:val="Char0"/>
    <w:uiPriority w:val="99"/>
    <w:unhideWhenUsed/>
    <w:rsid w:val="00D557E7"/>
    <w:pPr>
      <w:tabs>
        <w:tab w:val="center" w:pos="4153"/>
        <w:tab w:val="right" w:pos="8306"/>
      </w:tabs>
    </w:pPr>
  </w:style>
  <w:style w:type="character" w:customStyle="1" w:styleId="Char0">
    <w:name w:val="Κεφαλίδα Char"/>
    <w:basedOn w:val="a0"/>
    <w:link w:val="a5"/>
    <w:uiPriority w:val="99"/>
    <w:rsid w:val="00D557E7"/>
    <w:rPr>
      <w:sz w:val="22"/>
      <w:szCs w:val="22"/>
      <w:lang w:eastAsia="en-US"/>
    </w:rPr>
  </w:style>
  <w:style w:type="paragraph" w:styleId="a6">
    <w:name w:val="footer"/>
    <w:basedOn w:val="a"/>
    <w:link w:val="Char1"/>
    <w:uiPriority w:val="99"/>
    <w:semiHidden/>
    <w:unhideWhenUsed/>
    <w:rsid w:val="00D557E7"/>
    <w:pPr>
      <w:tabs>
        <w:tab w:val="center" w:pos="4153"/>
        <w:tab w:val="right" w:pos="8306"/>
      </w:tabs>
    </w:pPr>
  </w:style>
  <w:style w:type="character" w:customStyle="1" w:styleId="Char1">
    <w:name w:val="Υποσέλιδο Char"/>
    <w:basedOn w:val="a0"/>
    <w:link w:val="a6"/>
    <w:uiPriority w:val="99"/>
    <w:semiHidden/>
    <w:rsid w:val="00D557E7"/>
    <w:rPr>
      <w:sz w:val="22"/>
      <w:szCs w:val="22"/>
      <w:lang w:eastAsia="en-US"/>
    </w:rPr>
  </w:style>
  <w:style w:type="paragraph" w:styleId="a7">
    <w:name w:val="List Paragraph"/>
    <w:basedOn w:val="a"/>
    <w:uiPriority w:val="34"/>
    <w:qFormat/>
    <w:rsid w:val="00D557E7"/>
    <w:pPr>
      <w:ind w:left="720"/>
      <w:contextualSpacing/>
    </w:pPr>
  </w:style>
  <w:style w:type="character" w:styleId="-">
    <w:name w:val="Hyperlink"/>
    <w:basedOn w:val="a0"/>
    <w:uiPriority w:val="99"/>
    <w:unhideWhenUsed/>
    <w:rsid w:val="00D80236"/>
    <w:rPr>
      <w:color w:val="0000FF"/>
      <w:u w:val="single"/>
    </w:rPr>
  </w:style>
  <w:style w:type="character" w:styleId="a8">
    <w:name w:val="Strong"/>
    <w:basedOn w:val="a0"/>
    <w:uiPriority w:val="22"/>
    <w:qFormat/>
    <w:rsid w:val="00A57E7B"/>
    <w:rPr>
      <w:b/>
      <w:bCs/>
    </w:rPr>
  </w:style>
  <w:style w:type="paragraph" w:customStyle="1" w:styleId="Default">
    <w:name w:val="Default"/>
    <w:rsid w:val="00071D45"/>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637607280">
      <w:bodyDiv w:val="1"/>
      <w:marLeft w:val="0"/>
      <w:marRight w:val="0"/>
      <w:marTop w:val="0"/>
      <w:marBottom w:val="0"/>
      <w:divBdr>
        <w:top w:val="none" w:sz="0" w:space="0" w:color="auto"/>
        <w:left w:val="none" w:sz="0" w:space="0" w:color="auto"/>
        <w:bottom w:val="none" w:sz="0" w:space="0" w:color="auto"/>
        <w:right w:val="none" w:sz="0" w:space="0" w:color="auto"/>
      </w:divBdr>
    </w:div>
    <w:div w:id="743601556">
      <w:bodyDiv w:val="1"/>
      <w:marLeft w:val="0"/>
      <w:marRight w:val="0"/>
      <w:marTop w:val="0"/>
      <w:marBottom w:val="0"/>
      <w:divBdr>
        <w:top w:val="none" w:sz="0" w:space="0" w:color="auto"/>
        <w:left w:val="none" w:sz="0" w:space="0" w:color="auto"/>
        <w:bottom w:val="none" w:sz="0" w:space="0" w:color="auto"/>
        <w:right w:val="none" w:sz="0" w:space="0" w:color="auto"/>
      </w:divBdr>
    </w:div>
    <w:div w:id="819343513">
      <w:bodyDiv w:val="1"/>
      <w:marLeft w:val="0"/>
      <w:marRight w:val="0"/>
      <w:marTop w:val="0"/>
      <w:marBottom w:val="0"/>
      <w:divBdr>
        <w:top w:val="none" w:sz="0" w:space="0" w:color="auto"/>
        <w:left w:val="none" w:sz="0" w:space="0" w:color="auto"/>
        <w:bottom w:val="none" w:sz="0" w:space="0" w:color="auto"/>
        <w:right w:val="none" w:sz="0" w:space="0" w:color="auto"/>
      </w:divBdr>
    </w:div>
    <w:div w:id="118536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gov.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udonpe@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300</Words>
  <Characters>1622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YPEPTH</Company>
  <LinksUpToDate>false</LinksUpToDate>
  <CharactersWithSpaces>1919</CharactersWithSpaces>
  <SharedDoc>false</SharedDoc>
  <HLinks>
    <vt:vector size="12" baseType="variant">
      <vt:variant>
        <vt:i4>3407965</vt:i4>
      </vt:variant>
      <vt:variant>
        <vt:i4>3</vt:i4>
      </vt:variant>
      <vt:variant>
        <vt:i4>0</vt:i4>
      </vt:variant>
      <vt:variant>
        <vt:i4>5</vt:i4>
      </vt:variant>
      <vt:variant>
        <vt:lpwstr>mailto:spudonpe@minedu.gov.gr</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Κωνσταντίνος Παπαγεωργίου ΠΕ70</cp:lastModifiedBy>
  <cp:revision>6</cp:revision>
  <cp:lastPrinted>2014-11-04T07:42:00Z</cp:lastPrinted>
  <dcterms:created xsi:type="dcterms:W3CDTF">2014-11-04T07:05:00Z</dcterms:created>
  <dcterms:modified xsi:type="dcterms:W3CDTF">2014-11-12T08:51:00Z</dcterms:modified>
</cp:coreProperties>
</file>